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09" w:type="dxa"/>
        <w:tblInd w:w="-3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772"/>
        <w:gridCol w:w="2183"/>
        <w:gridCol w:w="1845"/>
        <w:gridCol w:w="1290"/>
        <w:gridCol w:w="5490"/>
        <w:gridCol w:w="1035"/>
        <w:gridCol w:w="1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589" w:hRule="atLeast"/>
        </w:trPr>
        <w:tc>
          <w:tcPr>
            <w:tcW w:w="1440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河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县县域商业建设行动拟支持项目名单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64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项目名称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项目申报主体名称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项目拟支持方向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建设内容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总投资额（万元）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建设周期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56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白河县县级物流中心（一仓）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中国邮政集团有限公司陕西省安康市分公司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完善县乡村三级物流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配送体系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新建县级共配中心（一仓），内部升级改造，配备全自动分拣线、购置一批快递配送车辆。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2024年1月1日至2025年9月30日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271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白河县县级物流中心（二仓）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白河县联合速递物流有限公司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完善县乡村三级物流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配送体系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新建县城快递转运中心（二仓），采购自动化智能分拣设备一组、9.6米物流运输车辆2台、新能源运输车辆4台、末端24小时自助取件快递柜46处，本地生活服务系统一个。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2024年1月1日至2025年9月30日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600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白河县乡镇物流中心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安康纪达通物流运输有限公司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完善县乡村三级物流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配送体系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改造乡镇仓储物流配送中心，配备智能货柜、无人配送车辆以及物流配送车辆和三轮车。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2024年1月1日至2025年9月30日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447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城关镇商贸中心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白河县尚万友商贸公司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补齐县域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商业短板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扩大超市经营面积800平方米，扩充水果、蔬菜区、肉品区、水产品区；设置双向进出入口，增加收银台及进出通道；增加水产区鱼缸、贝类缸4组，丰富商品结构；增加大肉区冷藏售卖柜6米，丰富商品结构；增加水果蔬菜保鲜库80立方，扩充常用蔬菜水果储藏数量；调整超市布局动线，增加食品粮油调味品货架组数24组，扩充民生刚需类商品；增加便民设施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2024年1月1日至2025年9月30日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3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茅坪镇商贸中心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白河县乐尚惠商贸有限公司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补齐县域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商业短板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原有 3200 平方米经营场地进行改造升级，对强弱电、灯光照明及广告装饰进行更新，配备空调系统，为一、二楼商品区购置全新货架，熟食大肉区购置低温展示柜；新建保鲜库、冻库；规划服装功能分区，购置新款服装展示架，增加童装与床上用品区。更新收银及安防设备，平整卸货区300余平方场地，可为顾客提供临时停车位20个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2024年1月1日至2025年9月30日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3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西营镇商贸中心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白河县新时代有限公司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补齐县域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商业短板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对超市进行改造升级，安装LED宣传屏幕，配备冷藏、保鲜、货架、包装等设备；优化电子收款机、设备和信息系统；设置休闲娱乐区、临时停车位等；升级进销存系统，安防系统提升。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2024年1月1日至2025年9月30日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3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仓上镇商贸中心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白河县美华万家商贸有限公司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补齐县域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商业短板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原有2000平方米的商贸中心进行改造升级，对内部部分区域装修、收银系统、消防设备设施、安防系统、空调设备设施更换升级，休闲娱乐场所、停车场、库房、冷库、保鲜库、货梯新增，冷柜、保鲜陈列柜、货柜货架购置，卫生间、排水口改造，增加社区直饮水设备，对商贸中心周围环境进行提升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2024年1月1日至2025年9月30日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3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冷水镇商贸中心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白河县海帆商贸有限公司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补齐县域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商业短板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对原有1200平方米的商贸中心进行改造提升，对装修，照明，冷库，线路等进行改造，购置安装货架、散货柜、门头牌匾，更新超市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收银系统。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2024年1月1日至2025年9月30日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3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冷水镇书磊购物广场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白河县冷水镇书磊商贸独资有限公司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补齐县域商业短板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原有450平方米的超市进行改造提升，对超市进行重新装修，更换门头牌匾，超市电动门，超市收银台，超市货架，岛柜，风冷柜，鲜肉柜，散称柜，电路升级桥架吊顶等设施设备。经营场所区域布局优化和场地装修升级增添LED屏幕；生鲜、食品专区相关设备升级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2024年1月1日至2025年9月30日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3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构</w:t>
            </w:r>
            <w:r>
              <w:rPr>
                <w:rStyle w:val="7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朳镇商贸中心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白河县乐万家商贸有限公司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补齐县域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商业短板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对原有932.8 平方米的超市进行改造升级，装修购物超市两层，购置货架货柜、收银系统、安防系统、保鲜冷库，更换门头招牌、室外显示屏等。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2024年1月1日至2025年9月30日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3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西营镇农产品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初加工设施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白河县富康源种养殖农民专业合作社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增强农产品上行动能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改造提升650平方米的农产品初加工车间；内部装饰装修、强弱电、消防等基础设施；购置农副产品烘干、清洗、分拣、预冷等设备。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2024年1月1日至2025年9月30日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3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仓上镇农产品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初加工设施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安康山之川食品有限公司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增强农产品上行动能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改造提升3800平方米的农产品初加工车间；内部装饰装修、强弱电、消防等基础设施；购置农副产品烘干、清洗、分拣、预冷等设备。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2024年1月1日至2025年9月30日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3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茅坪镇农产品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初加工设施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陕西朝阳红生态农业开发有限公司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增强农产品上行动能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改造提升810平方米的农副产品初加工车间；购置农副产品烘干、冷藏、分拣等设备。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2024年1月1日至2025年9月30日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3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宋家镇农产品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初加工设施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白河县瑞丰农业发展有限公司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增强农产品上行动能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提升改造农产品收购仓储500平，配备产品陈列货架200平方，新增冷库300方，配备产品清洗设备一台，商品包装打包设备一台，竹笋加工设备一套。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2024年1月1日至2025年9月30日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3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中厂镇农产品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初加工设施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陕西秦南楚北建材贸易有限公司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增强农产品上行动能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升级改造中药材以及农副产品初加工基地，占地面积6000平方米，内部进行装修改造、强弱电、新建冷库400平方米，配备木瓜、葛根、桑叶以及中药材相应的分选、加工、烘干等设备。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2024年1月1日至2025年9月30日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93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白河县生鲜批发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前置仓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尚记优选社区团购经营部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优化县域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消费渠道</w:t>
            </w:r>
          </w:p>
        </w:tc>
        <w:tc>
          <w:tcPr>
            <w:tcW w:w="5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打造一个总面积1500平方米，集生鲜、日用百货的前置仓库，配备保鲜库220立方、购置2辆冷链配送车辆、购置一批货架满足社区团购。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2024年1月1日至2025年9月30日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076A7"/>
    <w:rsid w:val="23B076A7"/>
    <w:rsid w:val="404A719A"/>
    <w:rsid w:val="7FBBB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31"/>
    <w:basedOn w:val="4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7">
    <w:name w:val="font41"/>
    <w:basedOn w:val="4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579</Words>
  <Characters>620</Characters>
  <Lines>0</Lines>
  <Paragraphs>0</Paragraphs>
  <TotalTime>18</TotalTime>
  <ScaleCrop>false</ScaleCrop>
  <LinksUpToDate>false</LinksUpToDate>
  <CharactersWithSpaces>634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2025-04-01T15:15:00Z</dcterms:created>
  <dc:creator>121219512</dc:creator>
  <cp:lastModifiedBy>jingmaoju1</cp:lastModifiedBy>
  <dcterms:modified xsi:type="dcterms:W3CDTF">2025-04-03T09:05:55Z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4DC0030E9990415BAF055AE72CA937F2_11</vt:lpwstr>
  </property>
  <property fmtid="{D5CDD505-2E9C-101B-9397-08002B2CF9AE}" pid="4" name="KSOTemplateDocerSaveRecord">
    <vt:lpwstr>eyJoZGlkIjoiYTc0OTFjMTNlODgyMzZhYThkYzEwZGJiMTI4ZWJmYzciLCJ1c2VySWQiOiIxMjEyMTk1MTIifQ==</vt:lpwstr>
  </property>
</Properties>
</file>