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安康市生态环境局白河分局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年产1.2万吨生物质颗粒生产线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白河县科航生物颗粒</w:t>
      </w:r>
      <w:r>
        <w:rPr>
          <w:rFonts w:hint="eastAsia" w:ascii="仿宋_GB2312" w:hAnsi="Times New Roman" w:eastAsia="仿宋_GB2312" w:cs="仿宋_GB2312"/>
          <w:sz w:val="32"/>
          <w:szCs w:val="32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 w:cs="仿宋_GB2312"/>
          <w:sz w:val="32"/>
          <w:szCs w:val="32"/>
        </w:rPr>
        <w:t>报来的《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年产1.2万吨生物质颗粒生产线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项目环境影响报告表》及相</w:t>
      </w:r>
      <w:r>
        <w:rPr>
          <w:rFonts w:hint="eastAsia" w:ascii="仿宋_GB2312" w:eastAsia="仿宋_GB2312" w:cs="仿宋_GB2312"/>
          <w:sz w:val="32"/>
          <w:szCs w:val="32"/>
        </w:rPr>
        <w:t>关报批要件收悉。经研究，批复如下：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年产1.2万吨生物质颗粒生产线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项目位于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陕西省安康市白河县西营镇双垭村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，工程占地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9800㎡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。本项目总投</w:t>
      </w:r>
      <w:r>
        <w:rPr>
          <w:rFonts w:hint="eastAsia" w:ascii="仿宋_GB2312" w:eastAsia="仿宋_GB2312" w:cs="仿宋_GB2312"/>
          <w:sz w:val="32"/>
          <w:szCs w:val="32"/>
        </w:rPr>
        <w:t>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4750万</w:t>
      </w:r>
      <w:r>
        <w:rPr>
          <w:rFonts w:hint="eastAsia" w:ascii="仿宋_GB2312" w:eastAsia="仿宋_GB2312" w:cs="仿宋_GB2312"/>
          <w:sz w:val="32"/>
          <w:szCs w:val="32"/>
        </w:rPr>
        <w:t>元，其中环保投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资89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。项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目</w:t>
      </w:r>
      <w:r>
        <w:rPr>
          <w:rFonts w:hint="eastAsia" w:ascii="仿宋_GB2312" w:hAnsi="Times New Roman" w:eastAsia="仿宋_GB2312" w:cs="仿宋_GB2312"/>
          <w:sz w:val="32"/>
          <w:szCs w:val="32"/>
        </w:rPr>
        <w:t>新建加工厂房3000m2，新修道路1000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Times New Roman" w:eastAsia="仿宋_GB2312" w:cs="仿宋_GB2312"/>
          <w:sz w:val="32"/>
          <w:szCs w:val="32"/>
        </w:rPr>
        <w:t>，硬化场地5000m2，新建存储厂房1000m2，新建办公生活用房800m2，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新建</w:t>
      </w:r>
      <w:r>
        <w:rPr>
          <w:rFonts w:hint="eastAsia" w:ascii="仿宋_GB2312" w:hAnsi="Times New Roman" w:eastAsia="仿宋_GB2312" w:cs="仿宋_GB2312"/>
          <w:sz w:val="32"/>
          <w:szCs w:val="32"/>
        </w:rPr>
        <w:t>2条生物颗粒制造生产线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购置破碎机2台、粉碎机2台、拱干机2台、造粒机2台及其他附属设备，年生产生物质颗粒1.2万吨。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经审查，该项目符合“三线一单”要求，因此我分局原则同意你单位按照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年产1.2万吨生物质颗粒生产线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项目环境影响报告表》</w:t>
      </w:r>
      <w:r>
        <w:rPr>
          <w:rFonts w:hint="eastAsia" w:ascii="仿宋_GB2312" w:eastAsia="仿宋_GB2312" w:cs="仿宋_GB2312"/>
          <w:sz w:val="32"/>
          <w:szCs w:val="32"/>
        </w:rPr>
        <w:t>中所列的建设地点、性质、规模、环境保护措施进行项目建设。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二、项目建设与运营管理中应重点做好的工作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你单位应严格按照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年产1.2万吨生物质颗粒生产线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项目环境影响报告表》</w:t>
      </w:r>
      <w:r>
        <w:rPr>
          <w:rFonts w:hint="eastAsia" w:ascii="仿宋_GB2312" w:eastAsia="仿宋_GB2312" w:cs="仿宋_GB2312"/>
          <w:sz w:val="32"/>
          <w:szCs w:val="32"/>
        </w:rPr>
        <w:t>的要求，落实建设期和运营期的各项环境污染防治措施，同时重点做好以下工作：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建设期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应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重点</w:t>
      </w:r>
      <w:r>
        <w:rPr>
          <w:rFonts w:hint="eastAsia" w:ascii="楷体" w:hAnsi="楷体" w:eastAsia="楷体" w:cs="楷体"/>
          <w:sz w:val="32"/>
          <w:szCs w:val="32"/>
        </w:rPr>
        <w:t>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楷体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加强施工期的扬尘污染防治，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严格按照《陕西省建筑施工扬尘治理措施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》要求控制施工扬尘污染，落实六个百分之百标准要求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2.施工场地修建临时沉淀池，对施工期废水进行集中收集，用于施工区域洒水抑尘，不外排。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3.选用低噪声的施工机械，并合理安排施工机械的工作时间，避免噪音扰民。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4.施工期产生的废料分类回收利用，对于不能回收利用的建筑垃圾要集中收集处理，临时存放过程中落实抑尘措施。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运营期应重点做好以下工作：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1.生产期间确保布袋除尘器、旋风除尘器等大气污染防治设施正常运行，建立运行台账并如实记录，定期对厂房的封闭性情况进行巡查。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2.优先选用低噪声的生产设备，并对设备采取隔声减振措施，加强设备维护与保养。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3.除尘装置内积聚的粉尘定期收集回用于制粒加工；按照《危险废物贮存污染控制标准》要求建设危险废物暂存间，安排人员规范管理，废机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油收集暂存于危废暂存间，再委托有资质的单位处理。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4.编制自行监测方案，按照环境影响报告表要求的监测项目、监测频次开展大气、噪声自行监测，并妥善保存监测报告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三、项目建设要严格执行环评“三同时”制度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成后，你单位应按照《建设项目环境保护管理条例》、《建设项目竣工环境保护验收暂行办法》等法律法规规定的标准和程序，自行组织环保设施竣工验收，公示验收报告，公开验收信息，经验收合格后方可正式投入使用，运营期内，规范管理，加强生态环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、落实环境影响保护措施、公开环境信息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是建设项目选址、建设、运营全过程落实环境影响保护措施、公开环境信息的主体，应按照《建设项目环境影响评价信息公开机制方案》要求，依法依规公开项目环评信息，接受社会公众监督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安康市生态环境局白河分局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40" w:firstLineChars="200"/>
        <w:jc w:val="center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Yu Gothic">
    <w:altName w:val="MS UI Gothic"/>
    <w:panose1 w:val="020B0400000000000000"/>
    <w:charset w:val="80"/>
    <w:family w:val="swiss"/>
    <w:pitch w:val="default"/>
    <w:sig w:usb0="00000000" w:usb1="00000000" w:usb2="00000016" w:usb3="00000000" w:csb0="0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旗黑-60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6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044"/>
    <w:multiLevelType w:val="singleLevel"/>
    <w:tmpl w:val="669F204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4F"/>
    <w:rsid w:val="000033E6"/>
    <w:rsid w:val="0003121D"/>
    <w:rsid w:val="00081DA5"/>
    <w:rsid w:val="000C0FA8"/>
    <w:rsid w:val="0012053A"/>
    <w:rsid w:val="00181C4F"/>
    <w:rsid w:val="00227DB3"/>
    <w:rsid w:val="00266D8F"/>
    <w:rsid w:val="002A6062"/>
    <w:rsid w:val="003411BA"/>
    <w:rsid w:val="003A3DA9"/>
    <w:rsid w:val="003E4DF0"/>
    <w:rsid w:val="00413E82"/>
    <w:rsid w:val="00427624"/>
    <w:rsid w:val="00434C08"/>
    <w:rsid w:val="00493C0F"/>
    <w:rsid w:val="004D05C7"/>
    <w:rsid w:val="00526053"/>
    <w:rsid w:val="00617ECB"/>
    <w:rsid w:val="006431DE"/>
    <w:rsid w:val="00666EE0"/>
    <w:rsid w:val="0069541F"/>
    <w:rsid w:val="007D0091"/>
    <w:rsid w:val="007D4E44"/>
    <w:rsid w:val="007E12FE"/>
    <w:rsid w:val="0082615F"/>
    <w:rsid w:val="0087614A"/>
    <w:rsid w:val="008A50A0"/>
    <w:rsid w:val="008E79BA"/>
    <w:rsid w:val="0099379F"/>
    <w:rsid w:val="009A3378"/>
    <w:rsid w:val="009A3CB5"/>
    <w:rsid w:val="009B3B2E"/>
    <w:rsid w:val="009C12E0"/>
    <w:rsid w:val="009D375C"/>
    <w:rsid w:val="009D58D6"/>
    <w:rsid w:val="00A2603A"/>
    <w:rsid w:val="00A47C25"/>
    <w:rsid w:val="00A6071B"/>
    <w:rsid w:val="00A614F4"/>
    <w:rsid w:val="00AA5C99"/>
    <w:rsid w:val="00B21230"/>
    <w:rsid w:val="00C25FCE"/>
    <w:rsid w:val="00C62BD1"/>
    <w:rsid w:val="00C81ABA"/>
    <w:rsid w:val="00D46589"/>
    <w:rsid w:val="00D60971"/>
    <w:rsid w:val="00E245B7"/>
    <w:rsid w:val="00E3197D"/>
    <w:rsid w:val="00F16051"/>
    <w:rsid w:val="00FA1F7F"/>
    <w:rsid w:val="00FA34C2"/>
    <w:rsid w:val="00FF393B"/>
    <w:rsid w:val="048E7436"/>
    <w:rsid w:val="206E4A59"/>
    <w:rsid w:val="25BF5C42"/>
    <w:rsid w:val="289648E3"/>
    <w:rsid w:val="2D1144A0"/>
    <w:rsid w:val="401E1C87"/>
    <w:rsid w:val="41125EE9"/>
    <w:rsid w:val="4560044D"/>
    <w:rsid w:val="49193A43"/>
    <w:rsid w:val="49ED2674"/>
    <w:rsid w:val="4FD60F20"/>
    <w:rsid w:val="51202418"/>
    <w:rsid w:val="51D373AF"/>
    <w:rsid w:val="5F067E28"/>
    <w:rsid w:val="6A2A79B2"/>
    <w:rsid w:val="6FF81BBB"/>
    <w:rsid w:val="711A0020"/>
    <w:rsid w:val="74FB41B1"/>
    <w:rsid w:val="774658C2"/>
    <w:rsid w:val="7963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3 Char"/>
    <w:basedOn w:val="5"/>
    <w:link w:val="2"/>
    <w:semiHidden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200</Words>
  <Characters>1141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2021-02-04T01:38:00Z</dcterms:created>
  <dc:creator>Admin</dc:creator>
  <cp:lastModifiedBy>Administrator</cp:lastModifiedBy>
  <cp:lastPrinted>2023-05-05T06:39:00Z</cp:lastPrinted>
  <dcterms:modified xsi:type="dcterms:W3CDTF">2025-01-08T06:48:34Z</dcterms:modified>
  <dc:title>安康市生态环境局白河分局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