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auto"/>
          <w:sz w:val="36"/>
          <w:szCs w:val="36"/>
        </w:rPr>
      </w:pPr>
      <w:r>
        <w:rPr>
          <w:rFonts w:hint="eastAsia" w:ascii="方正小标宋简体" w:eastAsia="方正小标宋简体"/>
          <w:color w:val="auto"/>
          <w:sz w:val="36"/>
          <w:szCs w:val="36"/>
          <w:lang w:eastAsia="zh-CN"/>
        </w:rPr>
        <w:t>白河县</w:t>
      </w:r>
      <w:r>
        <w:rPr>
          <w:rFonts w:hint="eastAsia" w:ascii="方正小标宋简体" w:eastAsia="方正小标宋简体"/>
          <w:color w:val="auto"/>
          <w:sz w:val="36"/>
          <w:szCs w:val="36"/>
        </w:rPr>
        <w:t>202</w:t>
      </w:r>
      <w:r>
        <w:rPr>
          <w:rFonts w:hint="eastAsia" w:ascii="方正小标宋简体" w:eastAsia="方正小标宋简体"/>
          <w:color w:val="auto"/>
          <w:sz w:val="36"/>
          <w:szCs w:val="36"/>
          <w:lang w:val="en-US" w:eastAsia="zh-CN"/>
        </w:rPr>
        <w:t>3</w:t>
      </w:r>
      <w:r>
        <w:rPr>
          <w:rFonts w:hint="eastAsia" w:ascii="方正小标宋简体" w:eastAsia="方正小标宋简体"/>
          <w:color w:val="auto"/>
          <w:sz w:val="36"/>
          <w:szCs w:val="36"/>
        </w:rPr>
        <w:t>年</w:t>
      </w:r>
      <w:r>
        <w:rPr>
          <w:rFonts w:hint="eastAsia" w:ascii="方正小标宋简体" w:eastAsia="方正小标宋简体"/>
          <w:color w:val="auto"/>
          <w:sz w:val="36"/>
          <w:szCs w:val="36"/>
          <w:lang w:val="en-US" w:eastAsia="zh-CN"/>
        </w:rPr>
        <w:t>生态养殖（水产）</w:t>
      </w:r>
      <w:r>
        <w:rPr>
          <w:rFonts w:hint="eastAsia" w:ascii="方正小标宋简体" w:eastAsia="方正小标宋简体"/>
          <w:color w:val="auto"/>
          <w:sz w:val="36"/>
          <w:szCs w:val="36"/>
        </w:rPr>
        <w:t>产业建设项目实施方案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color w:val="auto"/>
          <w:sz w:val="32"/>
          <w:szCs w:val="32"/>
          <w:lang w:val="en-US" w:eastAsia="zh-CN"/>
        </w:rPr>
      </w:pPr>
      <w:r>
        <w:rPr>
          <w:rFonts w:hint="eastAsia" w:ascii="仿宋" w:hAnsi="仿宋" w:eastAsia="仿宋" w:cs="仿宋"/>
          <w:color w:val="auto"/>
          <w:sz w:val="32"/>
          <w:szCs w:val="32"/>
          <w:lang w:eastAsia="zh-CN"/>
        </w:rPr>
        <w:t>根据《关于下达2023年度第一批中央和省级财政衔接推进乡村振兴补助资金项目计划的通知》（白乡振发〔2022〕88号）</w:t>
      </w:r>
      <w:r>
        <w:rPr>
          <w:rFonts w:hint="eastAsia" w:ascii="仿宋" w:hAnsi="仿宋" w:eastAsia="仿宋" w:cs="仿宋"/>
          <w:color w:val="auto"/>
          <w:sz w:val="32"/>
          <w:szCs w:val="32"/>
          <w:lang w:val="en-US" w:eastAsia="zh-CN"/>
        </w:rPr>
        <w:t>和《</w:t>
      </w:r>
      <w:r>
        <w:rPr>
          <w:rFonts w:hint="eastAsia" w:ascii="仿宋_GB2312" w:hAnsi="仿宋_GB2312" w:eastAsia="仿宋_GB2312" w:cs="仿宋_GB2312"/>
          <w:sz w:val="32"/>
          <w:szCs w:val="32"/>
          <w:lang w:val="en-US" w:eastAsia="zh-CN"/>
        </w:rPr>
        <w:t>关于印发白河县黄姜、生态养殖(水产）、富硒魔芋产业高质量发展扶持办法（试行）》的通知》（白农业农村发〔2022〕8号）</w:t>
      </w:r>
      <w:r>
        <w:rPr>
          <w:rFonts w:hint="eastAsia" w:ascii="仿宋" w:hAnsi="仿宋" w:eastAsia="仿宋" w:cs="仿宋"/>
          <w:color w:val="auto"/>
          <w:sz w:val="32"/>
          <w:szCs w:val="32"/>
          <w:lang w:val="en-US" w:eastAsia="zh-CN"/>
        </w:rPr>
        <w:t>的文件</w:t>
      </w:r>
      <w:r>
        <w:rPr>
          <w:rFonts w:hint="eastAsia" w:ascii="仿宋" w:hAnsi="仿宋" w:eastAsia="仿宋" w:cs="仿宋"/>
          <w:color w:val="auto"/>
          <w:sz w:val="32"/>
          <w:szCs w:val="32"/>
          <w:lang w:eastAsia="zh-CN"/>
        </w:rPr>
        <w:t>要求，结合本年度</w:t>
      </w:r>
      <w:r>
        <w:rPr>
          <w:rFonts w:hint="eastAsia" w:ascii="仿宋" w:hAnsi="仿宋" w:eastAsia="仿宋" w:cs="仿宋"/>
          <w:color w:val="auto"/>
          <w:sz w:val="32"/>
          <w:szCs w:val="32"/>
          <w:lang w:val="en-US" w:eastAsia="zh-CN"/>
        </w:rPr>
        <w:t>生态养殖</w:t>
      </w:r>
      <w:r>
        <w:rPr>
          <w:rFonts w:hint="eastAsia" w:ascii="仿宋" w:hAnsi="仿宋" w:eastAsia="仿宋" w:cs="仿宋"/>
          <w:color w:val="auto"/>
          <w:sz w:val="32"/>
          <w:szCs w:val="32"/>
          <w:lang w:eastAsia="zh-CN"/>
        </w:rPr>
        <w:t>产业建设情况，制定本方案。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一、项目名称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白河县202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年度衔接推进乡村振兴补助</w:t>
      </w:r>
      <w:r>
        <w:rPr>
          <w:rFonts w:hint="eastAsia" w:ascii="仿宋" w:hAnsi="仿宋" w:eastAsia="仿宋" w:cs="仿宋"/>
          <w:color w:val="auto"/>
          <w:sz w:val="32"/>
          <w:szCs w:val="32"/>
          <w:lang w:eastAsia="zh-CN"/>
        </w:rPr>
        <w:t>生态养殖（水产）</w:t>
      </w:r>
      <w:r>
        <w:rPr>
          <w:rFonts w:hint="eastAsia" w:ascii="仿宋" w:hAnsi="仿宋" w:eastAsia="仿宋" w:cs="仿宋"/>
          <w:color w:val="auto"/>
          <w:sz w:val="32"/>
          <w:szCs w:val="32"/>
        </w:rPr>
        <w:t>产业建设项目</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二、</w:t>
      </w:r>
      <w:r>
        <w:rPr>
          <w:rFonts w:hint="eastAsia" w:ascii="仿宋" w:hAnsi="仿宋" w:eastAsia="仿宋" w:cs="仿宋"/>
          <w:b/>
          <w:color w:val="auto"/>
          <w:sz w:val="32"/>
          <w:szCs w:val="32"/>
          <w:lang w:eastAsia="zh-CN"/>
        </w:rPr>
        <w:t>项</w:t>
      </w:r>
      <w:r>
        <w:rPr>
          <w:rFonts w:hint="eastAsia" w:ascii="仿宋" w:hAnsi="仿宋" w:eastAsia="仿宋" w:cs="仿宋"/>
          <w:b/>
          <w:color w:val="auto"/>
          <w:sz w:val="32"/>
          <w:szCs w:val="32"/>
        </w:rPr>
        <w:t>目</w:t>
      </w:r>
      <w:r>
        <w:rPr>
          <w:rFonts w:hint="eastAsia" w:ascii="仿宋" w:hAnsi="仿宋" w:eastAsia="仿宋" w:cs="仿宋"/>
          <w:b/>
          <w:color w:val="auto"/>
          <w:sz w:val="32"/>
          <w:szCs w:val="32"/>
          <w:lang w:eastAsia="zh-CN"/>
        </w:rPr>
        <w:t>建设</w:t>
      </w:r>
      <w:r>
        <w:rPr>
          <w:rFonts w:hint="eastAsia" w:ascii="仿宋" w:hAnsi="仿宋" w:eastAsia="仿宋" w:cs="仿宋"/>
          <w:b/>
          <w:color w:val="auto"/>
          <w:sz w:val="32"/>
          <w:szCs w:val="32"/>
        </w:rPr>
        <w:t>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firstLine="640" w:firstLineChars="200"/>
        <w:textAlignment w:val="baseline"/>
        <w:rPr>
          <w:rFonts w:hint="eastAsia" w:ascii="仿宋" w:hAnsi="仿宋" w:eastAsia="仿宋" w:cs="仿宋"/>
          <w:b w:val="0"/>
          <w:bCs w:val="0"/>
          <w:color w:val="auto"/>
          <w:sz w:val="32"/>
          <w:szCs w:val="32"/>
          <w:shd w:val="clear" w:color="auto" w:fill="auto"/>
          <w:lang w:eastAsia="zh-CN"/>
        </w:rPr>
      </w:pPr>
      <w:r>
        <w:rPr>
          <w:rFonts w:hint="eastAsia" w:ascii="仿宋" w:hAnsi="仿宋" w:eastAsia="仿宋" w:cs="仿宋"/>
          <w:b w:val="0"/>
          <w:bCs w:val="0"/>
          <w:color w:val="auto"/>
          <w:sz w:val="32"/>
          <w:szCs w:val="32"/>
          <w:shd w:val="clear" w:color="auto" w:fill="auto"/>
          <w:lang w:val="en-US" w:eastAsia="zh-CN"/>
        </w:rPr>
        <w:t>为深入贯彻习近平总书记来陕考察重要讲话精神，根据《</w:t>
      </w:r>
      <w:r>
        <w:rPr>
          <w:rFonts w:hint="eastAsia" w:ascii="仿宋" w:hAnsi="仿宋" w:eastAsia="仿宋" w:cs="仿宋"/>
          <w:b w:val="0"/>
          <w:bCs w:val="0"/>
          <w:i w:val="0"/>
          <w:iCs w:val="0"/>
          <w:caps w:val="0"/>
          <w:color w:val="auto"/>
          <w:spacing w:val="0"/>
          <w:sz w:val="32"/>
          <w:szCs w:val="32"/>
          <w:shd w:val="clear" w:color="auto" w:fill="auto"/>
          <w:vertAlign w:val="baseline"/>
        </w:rPr>
        <w:t>安康市人民政府办公室关于加快推进全市畜牧业高质量发展的意见</w:t>
      </w:r>
      <w:r>
        <w:rPr>
          <w:rFonts w:hint="eastAsia" w:ascii="仿宋" w:hAnsi="仿宋" w:eastAsia="仿宋" w:cs="仿宋"/>
          <w:b w:val="0"/>
          <w:bCs w:val="0"/>
          <w:color w:val="auto"/>
          <w:sz w:val="32"/>
          <w:szCs w:val="32"/>
          <w:shd w:val="clear" w:color="auto" w:fill="auto"/>
          <w:lang w:val="en-US" w:eastAsia="zh-CN"/>
        </w:rPr>
        <w:t>》</w:t>
      </w:r>
      <w:r>
        <w:rPr>
          <w:rFonts w:hint="eastAsia" w:ascii="仿宋" w:hAnsi="仿宋" w:eastAsia="仿宋" w:cs="仿宋"/>
          <w:b w:val="0"/>
          <w:bCs w:val="0"/>
          <w:i w:val="0"/>
          <w:iCs w:val="0"/>
          <w:caps w:val="0"/>
          <w:color w:val="333333"/>
          <w:spacing w:val="0"/>
          <w:sz w:val="32"/>
          <w:szCs w:val="32"/>
          <w:shd w:val="clear" w:color="auto" w:fill="auto"/>
        </w:rPr>
        <w:t>安政办发[2021]4号</w:t>
      </w:r>
      <w:r>
        <w:rPr>
          <w:rFonts w:hint="eastAsia" w:ascii="仿宋" w:hAnsi="仿宋" w:eastAsia="仿宋" w:cs="仿宋"/>
          <w:b w:val="0"/>
          <w:bCs w:val="0"/>
          <w:color w:val="auto"/>
          <w:sz w:val="32"/>
          <w:szCs w:val="32"/>
          <w:shd w:val="clear" w:color="auto" w:fill="auto"/>
          <w:lang w:val="en-US" w:eastAsia="zh-CN"/>
        </w:rPr>
        <w:t>，推动白河县生态养殖产业高质量发展，进一步夯实乡村振兴产业基础</w:t>
      </w:r>
      <w:r>
        <w:rPr>
          <w:rFonts w:hint="eastAsia" w:ascii="仿宋" w:hAnsi="仿宋" w:eastAsia="仿宋" w:cs="仿宋"/>
          <w:b w:val="0"/>
          <w:bCs w:val="0"/>
          <w:color w:val="auto"/>
          <w:sz w:val="32"/>
          <w:szCs w:val="32"/>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项目支持重点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shd w:val="clear" w:color="auto" w:fill="auto"/>
        </w:rPr>
        <w:t>支持畜禽（猪、牛、羊、鸡）规模化养殖生产，水产规模化养殖生产；支持畜禽（水产）养殖场建设，省市县各类各级标准化畜禽示范场创建、污染减排示范场，省市县各类各级水产良种繁育示范场：支持养殖业（含水产）为主的休闲农业、生态养殖食品加工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四、项目</w:t>
      </w:r>
      <w:r>
        <w:rPr>
          <w:rFonts w:hint="eastAsia" w:ascii="仿宋" w:hAnsi="仿宋" w:eastAsia="仿宋" w:cs="仿宋"/>
          <w:b/>
          <w:color w:val="auto"/>
          <w:sz w:val="32"/>
          <w:szCs w:val="32"/>
        </w:rPr>
        <w:t>建设</w:t>
      </w:r>
      <w:r>
        <w:rPr>
          <w:rFonts w:hint="eastAsia" w:ascii="仿宋" w:hAnsi="仿宋" w:eastAsia="仿宋" w:cs="仿宋"/>
          <w:b/>
          <w:color w:val="auto"/>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支持县域内养殖企业改扩建圈舍10000平方米，建加工场房400平方米，购置加工设备一套，养牛300头，养羊300只，养鸡3万羽，养猪8300头，养母猪700头，养鱼10万尾，白山羊保种场一个（白山羊200只），建立化粪池200立方米。</w:t>
      </w:r>
      <w:r>
        <w:rPr>
          <w:rFonts w:hint="eastAsia" w:ascii="仿宋_GB2312" w:hAnsi="仿宋_GB2312" w:eastAsia="仿宋_GB2312" w:cs="仿宋_GB2312"/>
          <w:sz w:val="32"/>
          <w:szCs w:val="32"/>
          <w:lang w:val="en-US" w:eastAsia="zh-CN"/>
        </w:rPr>
        <w:t>（财政资金投入形成的资产，产权归属村集体）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仿宋" w:hAnsi="仿宋" w:eastAsia="仿宋" w:cs="仿宋"/>
          <w:color w:val="auto"/>
          <w:sz w:val="32"/>
          <w:szCs w:val="32"/>
          <w:lang w:val="en-US" w:eastAsia="zh-CN"/>
        </w:rPr>
      </w:pPr>
      <w:r>
        <w:rPr>
          <w:rFonts w:hint="eastAsia" w:ascii="仿宋_GB2312" w:hAnsi="仿宋_GB2312" w:eastAsia="仿宋_GB2312" w:cs="仿宋_GB2312"/>
          <w:b/>
          <w:bCs w:val="0"/>
          <w:sz w:val="32"/>
          <w:szCs w:val="32"/>
          <w:lang w:val="en-US" w:eastAsia="zh-CN"/>
        </w:rPr>
        <w:t>联农带农机制：</w:t>
      </w:r>
      <w:r>
        <w:rPr>
          <w:rFonts w:hint="eastAsia" w:ascii="仿宋" w:hAnsi="仿宋" w:eastAsia="仿宋" w:cs="仿宋"/>
          <w:color w:val="auto"/>
          <w:sz w:val="32"/>
          <w:szCs w:val="32"/>
          <w:lang w:eastAsia="zh-CN"/>
        </w:rPr>
        <w:t>通过务工、土地流转等方式，带动受益总口</w:t>
      </w:r>
      <w:r>
        <w:rPr>
          <w:rFonts w:hint="eastAsia" w:ascii="仿宋" w:hAnsi="仿宋" w:eastAsia="仿宋" w:cs="仿宋"/>
          <w:color w:val="auto"/>
          <w:sz w:val="32"/>
          <w:szCs w:val="32"/>
          <w:lang w:val="en-US" w:eastAsia="zh-CN"/>
        </w:rPr>
        <w:t>400户1521人，其中脱贫户（监测户）120户320人，户均增收1000元以上。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项目补助资金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白河县202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年度衔接推进乡村振兴补助</w:t>
      </w:r>
      <w:r>
        <w:rPr>
          <w:rFonts w:hint="eastAsia" w:ascii="仿宋" w:hAnsi="仿宋" w:eastAsia="仿宋" w:cs="仿宋"/>
          <w:color w:val="auto"/>
          <w:sz w:val="32"/>
          <w:szCs w:val="32"/>
          <w:lang w:eastAsia="zh-CN"/>
        </w:rPr>
        <w:t>生态养殖（水产）</w:t>
      </w:r>
      <w:r>
        <w:rPr>
          <w:rFonts w:hint="eastAsia" w:ascii="仿宋" w:hAnsi="仿宋" w:eastAsia="仿宋" w:cs="仿宋"/>
          <w:color w:val="auto"/>
          <w:sz w:val="32"/>
          <w:szCs w:val="32"/>
        </w:rPr>
        <w:t>产业建设项目</w:t>
      </w:r>
      <w:r>
        <w:rPr>
          <w:rFonts w:hint="eastAsia" w:ascii="仿宋" w:hAnsi="仿宋" w:eastAsia="仿宋" w:cs="仿宋"/>
          <w:color w:val="auto"/>
          <w:sz w:val="32"/>
          <w:szCs w:val="32"/>
          <w:lang w:eastAsia="zh-CN"/>
        </w:rPr>
        <w:t>共补助</w:t>
      </w:r>
      <w:r>
        <w:rPr>
          <w:rFonts w:hint="eastAsia" w:ascii="仿宋" w:hAnsi="仿宋" w:eastAsia="仿宋" w:cs="仿宋"/>
          <w:color w:val="auto"/>
          <w:sz w:val="32"/>
          <w:szCs w:val="32"/>
          <w:lang w:val="en-US" w:eastAsia="zh-CN"/>
        </w:rPr>
        <w:t>400万元。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六</w:t>
      </w:r>
      <w:r>
        <w:rPr>
          <w:rFonts w:hint="eastAsia" w:ascii="仿宋" w:hAnsi="仿宋" w:eastAsia="仿宋" w:cs="仿宋"/>
          <w:b/>
          <w:color w:val="auto"/>
          <w:sz w:val="32"/>
          <w:szCs w:val="32"/>
        </w:rPr>
        <w:t>、建设期限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2月-2023年12月</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七</w:t>
      </w:r>
      <w:r>
        <w:rPr>
          <w:rFonts w:hint="eastAsia" w:ascii="仿宋" w:hAnsi="仿宋" w:eastAsia="仿宋" w:cs="仿宋"/>
          <w:b/>
          <w:color w:val="auto"/>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、技术支撑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白河县农业农村</w:t>
      </w:r>
      <w:r>
        <w:rPr>
          <w:rFonts w:hint="eastAsia" w:ascii="仿宋" w:hAnsi="仿宋" w:eastAsia="仿宋" w:cs="仿宋"/>
          <w:color w:val="auto"/>
          <w:sz w:val="32"/>
          <w:szCs w:val="32"/>
        </w:rPr>
        <w:t>局组织</w:t>
      </w:r>
      <w:r>
        <w:rPr>
          <w:rFonts w:hint="eastAsia" w:ascii="仿宋" w:hAnsi="仿宋" w:eastAsia="仿宋" w:cs="仿宋"/>
          <w:color w:val="auto"/>
          <w:sz w:val="32"/>
          <w:szCs w:val="32"/>
          <w:lang w:eastAsia="zh-CN"/>
        </w:rPr>
        <w:t>相关技术人员到场</w:t>
      </w:r>
      <w:r>
        <w:rPr>
          <w:rFonts w:hint="eastAsia" w:ascii="仿宋" w:hAnsi="仿宋" w:eastAsia="仿宋" w:cs="仿宋"/>
          <w:color w:val="auto"/>
          <w:sz w:val="32"/>
          <w:szCs w:val="32"/>
        </w:rPr>
        <w:t>负责</w:t>
      </w:r>
      <w:r>
        <w:rPr>
          <w:rFonts w:hint="eastAsia" w:ascii="仿宋" w:hAnsi="仿宋" w:eastAsia="仿宋" w:cs="仿宋"/>
          <w:color w:val="auto"/>
          <w:sz w:val="32"/>
          <w:szCs w:val="32"/>
          <w:lang w:val="en-US" w:eastAsia="zh-CN"/>
        </w:rPr>
        <w:t>养殖、圈舍建设</w:t>
      </w:r>
      <w:r>
        <w:rPr>
          <w:rFonts w:hint="eastAsia" w:ascii="仿宋" w:hAnsi="仿宋" w:eastAsia="仿宋" w:cs="仿宋"/>
          <w:color w:val="auto"/>
          <w:sz w:val="32"/>
          <w:szCs w:val="32"/>
          <w:lang w:eastAsia="zh-CN"/>
        </w:rPr>
        <w:t>等相关</w:t>
      </w:r>
      <w:r>
        <w:rPr>
          <w:rFonts w:hint="eastAsia" w:ascii="仿宋" w:hAnsi="仿宋" w:eastAsia="仿宋" w:cs="仿宋"/>
          <w:color w:val="auto"/>
          <w:sz w:val="32"/>
          <w:szCs w:val="32"/>
        </w:rPr>
        <w:t>技术</w:t>
      </w:r>
      <w:r>
        <w:rPr>
          <w:rFonts w:hint="eastAsia" w:ascii="仿宋" w:hAnsi="仿宋" w:eastAsia="仿宋" w:cs="仿宋"/>
          <w:color w:val="auto"/>
          <w:sz w:val="32"/>
          <w:szCs w:val="32"/>
          <w:lang w:eastAsia="zh-CN"/>
        </w:rPr>
        <w:t>指导及</w:t>
      </w:r>
      <w:r>
        <w:rPr>
          <w:rFonts w:hint="eastAsia" w:ascii="仿宋" w:hAnsi="仿宋" w:eastAsia="仿宋" w:cs="仿宋"/>
          <w:color w:val="auto"/>
          <w:sz w:val="32"/>
          <w:szCs w:val="32"/>
        </w:rPr>
        <w:t>技术资料的收集与整理工作，做好</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管理工作。</w:t>
      </w:r>
      <w:r>
        <w:rPr>
          <w:rFonts w:hint="eastAsia" w:ascii="仿宋" w:hAnsi="仿宋" w:eastAsia="仿宋" w:cs="仿宋"/>
          <w:color w:val="auto"/>
          <w:sz w:val="32"/>
          <w:szCs w:val="32"/>
          <w:lang w:eastAsia="zh-CN"/>
        </w:rPr>
        <w:t>技术人员</w:t>
      </w:r>
      <w:r>
        <w:rPr>
          <w:rFonts w:hint="eastAsia" w:ascii="仿宋" w:hAnsi="仿宋" w:eastAsia="仿宋" w:cs="仿宋"/>
          <w:color w:val="auto"/>
          <w:sz w:val="32"/>
          <w:szCs w:val="32"/>
        </w:rPr>
        <w:t>之间相互协作，共同做好</w:t>
      </w:r>
      <w:r>
        <w:rPr>
          <w:rFonts w:hint="eastAsia" w:ascii="仿宋" w:hAnsi="仿宋" w:eastAsia="仿宋" w:cs="仿宋"/>
          <w:color w:val="auto"/>
          <w:sz w:val="32"/>
          <w:szCs w:val="32"/>
          <w:lang w:val="en-US" w:eastAsia="zh-CN"/>
        </w:rPr>
        <w:t>养殖</w:t>
      </w:r>
      <w:r>
        <w:rPr>
          <w:rFonts w:hint="eastAsia" w:ascii="仿宋" w:hAnsi="仿宋" w:eastAsia="仿宋" w:cs="仿宋"/>
          <w:color w:val="auto"/>
          <w:sz w:val="32"/>
          <w:szCs w:val="32"/>
        </w:rPr>
        <w:t>技术指导及建设工作。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2、监管责任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lang w:val="en-US" w:eastAsia="zh-CN"/>
        </w:rPr>
        <w:t xml:space="preserve"> 根据生态养殖产业建设要求，落实责任人员定期不定期跟进生态养殖产业建设及督促镇村及到主体检查，提供相应技术指导及防灾安全知识，确保生态养殖产业建设顺利，让每个农户都能获益。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八</w:t>
      </w:r>
      <w:r>
        <w:rPr>
          <w:rFonts w:hint="eastAsia" w:ascii="仿宋" w:hAnsi="仿宋" w:eastAsia="仿宋" w:cs="仿宋"/>
          <w:b/>
          <w:color w:val="auto"/>
          <w:sz w:val="32"/>
          <w:szCs w:val="32"/>
        </w:rPr>
        <w:t>、</w:t>
      </w:r>
      <w:r>
        <w:rPr>
          <w:rFonts w:hint="eastAsia" w:ascii="仿宋" w:hAnsi="仿宋" w:eastAsia="仿宋" w:cs="仿宋"/>
          <w:b/>
          <w:color w:val="auto"/>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《关于印发《白河县黄姜、生态养殖(水产）、富硒魔芋产业高质量发展扶持办法（试行）》的通知》（白农业农村发〔2022〕8号）。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白河县农业农村局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280" w:firstLineChars="16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10</w:t>
      </w:r>
      <w:bookmarkStart w:id="0" w:name="_GoBack"/>
      <w:bookmarkEnd w:id="0"/>
      <w:r>
        <w:rPr>
          <w:rFonts w:hint="eastAsia" w:ascii="仿宋" w:hAnsi="仿宋" w:eastAsia="仿宋" w:cs="仿宋"/>
          <w:color w:val="auto"/>
          <w:sz w:val="32"/>
          <w:szCs w:val="32"/>
        </w:rPr>
        <w:t>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LMtG9I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077HGZ64H/cIjYTW4yVRhhp8I4ukxzWrO0G3/7Oev51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wsy0b0gEAAKIDAAAOAAAAAAAAAAEAIAAAAB4BAABk&#10;cnMvZTJvRG9jLnhtbFBLBQYAAAAABgAGAFkBAABi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2390B"/>
    <w:multiLevelType w:val="singleLevel"/>
    <w:tmpl w:val="29E2390B"/>
    <w:lvl w:ilvl="0" w:tentative="0">
      <w:start w:val="5"/>
      <w:numFmt w:val="chineseCounting"/>
      <w:suff w:val="nothing"/>
      <w:lvlText w:val="%1、"/>
      <w:lvlJc w:val="left"/>
      <w:rPr>
        <w:rFonts w:hint="eastAsia"/>
      </w:rPr>
    </w:lvl>
  </w:abstractNum>
  <w:abstractNum w:abstractNumId="1">
    <w:nsid w:val="2A1C46B6"/>
    <w:multiLevelType w:val="singleLevel"/>
    <w:tmpl w:val="2A1C46B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WJjNTg2NGFjOTg5NGY0ZTY2MDc4ZGViNmQzN2IifQ=="/>
  </w:docVars>
  <w:rsids>
    <w:rsidRoot w:val="00496C46"/>
    <w:rsid w:val="0023633E"/>
    <w:rsid w:val="002A3B5B"/>
    <w:rsid w:val="003731F0"/>
    <w:rsid w:val="00391AA0"/>
    <w:rsid w:val="004740BE"/>
    <w:rsid w:val="00493B76"/>
    <w:rsid w:val="00496C46"/>
    <w:rsid w:val="005B16FE"/>
    <w:rsid w:val="006D058D"/>
    <w:rsid w:val="00726940"/>
    <w:rsid w:val="007916CF"/>
    <w:rsid w:val="009E6CA7"/>
    <w:rsid w:val="00B77990"/>
    <w:rsid w:val="00C123FE"/>
    <w:rsid w:val="00D74108"/>
    <w:rsid w:val="00D95F31"/>
    <w:rsid w:val="00E21960"/>
    <w:rsid w:val="00E406CB"/>
    <w:rsid w:val="00E667B5"/>
    <w:rsid w:val="00EB0AB3"/>
    <w:rsid w:val="00F87732"/>
    <w:rsid w:val="02F079B0"/>
    <w:rsid w:val="06652E93"/>
    <w:rsid w:val="073B7DA5"/>
    <w:rsid w:val="090861B0"/>
    <w:rsid w:val="090B2D10"/>
    <w:rsid w:val="0CBE3F0F"/>
    <w:rsid w:val="0E6E40B9"/>
    <w:rsid w:val="0F45777F"/>
    <w:rsid w:val="10B75381"/>
    <w:rsid w:val="1323206D"/>
    <w:rsid w:val="1E450E6C"/>
    <w:rsid w:val="1F1B0C09"/>
    <w:rsid w:val="211A105F"/>
    <w:rsid w:val="21327DD5"/>
    <w:rsid w:val="234A0876"/>
    <w:rsid w:val="24C34DE4"/>
    <w:rsid w:val="345F07B9"/>
    <w:rsid w:val="346A0514"/>
    <w:rsid w:val="3C4714FA"/>
    <w:rsid w:val="3DA0654C"/>
    <w:rsid w:val="43DD0CA1"/>
    <w:rsid w:val="461D4547"/>
    <w:rsid w:val="46670825"/>
    <w:rsid w:val="4B0952C7"/>
    <w:rsid w:val="5098640B"/>
    <w:rsid w:val="50D839C1"/>
    <w:rsid w:val="51D635AB"/>
    <w:rsid w:val="5B484E08"/>
    <w:rsid w:val="5D1F1245"/>
    <w:rsid w:val="5E8C0E15"/>
    <w:rsid w:val="60E96A18"/>
    <w:rsid w:val="6411028D"/>
    <w:rsid w:val="6B3D144A"/>
    <w:rsid w:val="6CDD0EEC"/>
    <w:rsid w:val="6D796C9C"/>
    <w:rsid w:val="6E8C5A10"/>
    <w:rsid w:val="7BF1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8">
    <w:name w:val="page number"/>
    <w:basedOn w:val="7"/>
    <w:unhideWhenUsed/>
    <w:qFormat/>
    <w:uiPriority w:val="99"/>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942</Words>
  <Characters>1016</Characters>
  <Lines>5</Lines>
  <Paragraphs>1</Paragraphs>
  <TotalTime>0</TotalTime>
  <ScaleCrop>false</ScaleCrop>
  <LinksUpToDate>false</LinksUpToDate>
  <CharactersWithSpaces>1024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2020-02-11T00:51:00Z</dcterms:created>
  <dc:creator>Administrator</dc:creator>
  <cp:lastModifiedBy>pc</cp:lastModifiedBy>
  <cp:lastPrinted>2023-04-11T00:59:00Z</cp:lastPrinted>
  <dcterms:modified xsi:type="dcterms:W3CDTF">2023-08-01T00:40:13Z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324C2468785C4DEFBFD8CA9208751575_13</vt:lpwstr>
  </property>
</Properties>
</file>