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44"/>
          <w:szCs w:val="52"/>
        </w:rPr>
      </w:pPr>
      <w:r>
        <w:rPr>
          <w:rFonts w:hint="eastAsia"/>
          <w:b/>
          <w:bCs/>
          <w:sz w:val="44"/>
          <w:szCs w:val="52"/>
          <w:lang w:eastAsia="zh-CN"/>
        </w:rPr>
        <w:t>白河县</w:t>
      </w:r>
      <w:r>
        <w:rPr>
          <w:rFonts w:hint="eastAsia"/>
          <w:b/>
          <w:bCs/>
          <w:sz w:val="44"/>
          <w:szCs w:val="52"/>
          <w:lang w:val="en-US" w:eastAsia="zh-CN"/>
        </w:rPr>
        <w:t>2022年</w:t>
      </w:r>
      <w:r>
        <w:rPr>
          <w:rFonts w:hint="eastAsia"/>
          <w:b/>
          <w:bCs/>
          <w:sz w:val="44"/>
          <w:szCs w:val="52"/>
        </w:rPr>
        <w:t>脱贫人口小额信贷</w:t>
      </w:r>
      <w:r>
        <w:rPr>
          <w:rFonts w:hint="eastAsia"/>
          <w:b/>
          <w:bCs/>
          <w:sz w:val="44"/>
          <w:szCs w:val="52"/>
          <w:lang w:eastAsia="zh-CN"/>
        </w:rPr>
        <w:t>贴息资金</w:t>
      </w:r>
      <w:r>
        <w:rPr>
          <w:rFonts w:hint="eastAsia"/>
          <w:b/>
          <w:bCs/>
          <w:sz w:val="44"/>
          <w:szCs w:val="52"/>
        </w:rPr>
        <w:t>实施方案</w:t>
      </w:r>
    </w:p>
    <w:p>
      <w:pPr>
        <w:pStyle w:val="2"/>
        <w:keepNext w:val="0"/>
        <w:keepLines w:val="0"/>
        <w:widowControl/>
        <w:suppressLineNumbers w:val="0"/>
        <w:ind w:firstLine="600" w:firstLineChars="200"/>
        <w:rPr>
          <w:rFonts w:hint="eastAsia" w:ascii="宋体" w:hAnsi="宋体" w:eastAsia="宋体" w:cs="宋体"/>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为深入贯彻落实党中央、国务院关于巩固拓展脱贫攻坚成果同乡村振兴有效衔接系列决策部署，根据《中国银保监会 财政部 中国人民银行国家乡村振兴局关于深入扎实做好过渡期脱贫人口小额信贷工作的通知》（银保监发〔2021〕6号）及《陕西银保监局陕西省乡村振兴局关于切实做好脱贫人口小额</w:t>
      </w:r>
      <w:r>
        <w:rPr>
          <w:rFonts w:hint="eastAsia" w:ascii="宋体" w:hAnsi="宋体" w:eastAsia="宋体" w:cs="宋体"/>
          <w:sz w:val="30"/>
          <w:szCs w:val="30"/>
          <w:lang w:eastAsia="zh-CN"/>
        </w:rPr>
        <w:t>信</w:t>
      </w:r>
      <w:r>
        <w:rPr>
          <w:rFonts w:hint="eastAsia" w:ascii="宋体" w:hAnsi="宋体" w:eastAsia="宋体" w:cs="宋体"/>
          <w:sz w:val="30"/>
          <w:szCs w:val="30"/>
        </w:rPr>
        <w:t>贷工作的通知》（陕银保监发〔2021〕17号）</w:t>
      </w:r>
      <w:r>
        <w:rPr>
          <w:rFonts w:hint="eastAsia" w:cs="宋体"/>
          <w:sz w:val="30"/>
          <w:szCs w:val="30"/>
          <w:lang w:eastAsia="zh-CN"/>
        </w:rPr>
        <w:t>等文件精神</w:t>
      </w:r>
      <w:r>
        <w:rPr>
          <w:rFonts w:hint="eastAsia" w:ascii="宋体" w:hAnsi="宋体" w:eastAsia="宋体" w:cs="宋体"/>
          <w:sz w:val="30"/>
          <w:szCs w:val="30"/>
        </w:rPr>
        <w:t>，结合我县实际，制定本方案。</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一、目标任务</w:t>
      </w:r>
    </w:p>
    <w:p>
      <w:pPr>
        <w:keepNext w:val="0"/>
        <w:keepLines w:val="0"/>
        <w:pageBreakBefore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认真贯彻习近平总书记关于</w:t>
      </w:r>
      <w:r>
        <w:rPr>
          <w:rFonts w:hint="eastAsia" w:ascii="宋体" w:hAnsi="宋体" w:eastAsia="宋体" w:cs="宋体"/>
          <w:sz w:val="30"/>
          <w:szCs w:val="30"/>
          <w:lang w:eastAsia="zh-CN"/>
        </w:rPr>
        <w:t>脱贫人口</w:t>
      </w:r>
      <w:r>
        <w:rPr>
          <w:rFonts w:hint="eastAsia" w:ascii="宋体" w:hAnsi="宋体" w:eastAsia="宋体" w:cs="宋体"/>
          <w:sz w:val="30"/>
          <w:szCs w:val="30"/>
        </w:rPr>
        <w:t>小</w:t>
      </w:r>
      <w:bookmarkStart w:id="0" w:name="_GoBack"/>
      <w:bookmarkEnd w:id="0"/>
      <w:r>
        <w:rPr>
          <w:rFonts w:hint="eastAsia" w:ascii="宋体" w:hAnsi="宋体" w:eastAsia="宋体" w:cs="宋体"/>
          <w:sz w:val="30"/>
          <w:szCs w:val="30"/>
        </w:rPr>
        <w:t>额信贷工作的重要指示精神，深入落实党中央、国务院关于巩固拓展脱贫攻坚成果同乡村振兴有效衔接的决策部署，进一步优化完善脱贫人口小额信贷政策，切实满足脱贫人口小额信贷需求，支持脱贫人口发展生产稳定增收致富，持续巩固拓展脱贫攻坚成果，接续推进乡村振兴。</w:t>
      </w:r>
    </w:p>
    <w:p>
      <w:pPr>
        <w:keepNext w:val="0"/>
        <w:keepLines w:val="0"/>
        <w:pageBreakBefore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二、实施内容</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（一）支持对象:脱贫户、</w:t>
      </w:r>
      <w:r>
        <w:rPr>
          <w:rFonts w:hint="eastAsia" w:ascii="宋体" w:hAnsi="宋体" w:eastAsia="宋体" w:cs="宋体"/>
          <w:sz w:val="30"/>
          <w:szCs w:val="30"/>
          <w:lang w:eastAsia="zh-CN"/>
        </w:rPr>
        <w:t>监测户</w:t>
      </w:r>
      <w:r>
        <w:rPr>
          <w:rFonts w:hint="eastAsia" w:ascii="宋体" w:hAnsi="宋体" w:eastAsia="宋体" w:cs="宋体"/>
          <w:sz w:val="30"/>
          <w:szCs w:val="30"/>
        </w:rPr>
        <w:t>，以户为单位发放贷款。</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（二）贷款条件:申请人信息需为</w:t>
      </w:r>
      <w:r>
        <w:rPr>
          <w:rFonts w:hint="eastAsia" w:ascii="宋体" w:hAnsi="宋体" w:eastAsia="宋体" w:cs="宋体"/>
          <w:sz w:val="30"/>
          <w:szCs w:val="30"/>
          <w:lang w:eastAsia="zh-CN"/>
        </w:rPr>
        <w:t>国扶系统中</w:t>
      </w:r>
      <w:r>
        <w:rPr>
          <w:rFonts w:hint="eastAsia" w:ascii="宋体" w:hAnsi="宋体" w:eastAsia="宋体" w:cs="宋体"/>
          <w:sz w:val="30"/>
          <w:szCs w:val="30"/>
        </w:rPr>
        <w:t>人员。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 18 周岁(含)-65 周岁(含)之间。</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（三）贷款金额:原则上单户最高贷款金额不超过 5 万元</w:t>
      </w:r>
      <w:r>
        <w:rPr>
          <w:rFonts w:hint="eastAsia" w:ascii="宋体" w:hAnsi="宋体" w:eastAsia="宋体" w:cs="宋体"/>
          <w:sz w:val="30"/>
          <w:szCs w:val="30"/>
          <w:lang w:eastAsia="zh-CN"/>
        </w:rPr>
        <w:t>（含）</w:t>
      </w:r>
      <w:r>
        <w:rPr>
          <w:rFonts w:hint="eastAsia" w:ascii="宋体" w:hAnsi="宋体" w:eastAsia="宋体" w:cs="宋体"/>
          <w:sz w:val="30"/>
          <w:szCs w:val="30"/>
        </w:rPr>
        <w:t>。办理脱贫人口小额信贷后，对个别确有需要且具备还款能力的，可予以追加贷款，追加贷款后，单户脱贫人口小额信贷不得超过 10 万元，5 万元以上部分不予贴息，也不纳入风险补偿范围。</w:t>
      </w:r>
      <w:r>
        <w:rPr>
          <w:rFonts w:hint="eastAsia" w:ascii="宋体" w:hAnsi="宋体" w:eastAsia="宋体" w:cs="宋体"/>
          <w:sz w:val="30"/>
          <w:szCs w:val="30"/>
          <w:lang w:eastAsia="zh-CN"/>
        </w:rPr>
        <w:t>互助资金借款最高不超</w:t>
      </w:r>
      <w:r>
        <w:rPr>
          <w:rFonts w:hint="eastAsia" w:ascii="宋体" w:hAnsi="宋体" w:eastAsia="宋体" w:cs="宋体"/>
          <w:sz w:val="30"/>
          <w:szCs w:val="30"/>
          <w:lang w:val="en-US" w:eastAsia="zh-CN"/>
        </w:rPr>
        <w:t>3万元。</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（四）贷款期限:每笔贷款的期限由经办银行根据贷款对象意愿、生产经营周期、收益状况、还款能力等因素合理确定，最长不超过 3 年(含)。脱贫人口小额信贷可续贷或展期 1 次，脱贫攻坚期内发放的扶贫小额信贷在过渡期内到期的，也可续贷或展期 1 次，续贷或展期期间各项政策保持不变，经办银行要合规审慎办理续贷或展期。已还清贷款且符合贷款条件的脱贫人口可多次申请贷款。</w:t>
      </w:r>
      <w:r>
        <w:rPr>
          <w:rFonts w:hint="eastAsia" w:ascii="宋体" w:hAnsi="宋体" w:eastAsia="宋体" w:cs="宋体"/>
          <w:sz w:val="30"/>
          <w:szCs w:val="30"/>
          <w:lang w:eastAsia="zh-CN"/>
        </w:rPr>
        <w:t>互助资金贴息不超</w:t>
      </w:r>
      <w:r>
        <w:rPr>
          <w:rFonts w:hint="eastAsia" w:ascii="宋体" w:hAnsi="宋体" w:eastAsia="宋体" w:cs="宋体"/>
          <w:sz w:val="30"/>
          <w:szCs w:val="30"/>
          <w:lang w:val="en-US" w:eastAsia="zh-CN"/>
        </w:rPr>
        <w:t>1年。</w:t>
      </w:r>
    </w:p>
    <w:p>
      <w:pPr>
        <w:keepNext w:val="0"/>
        <w:keepLines w:val="0"/>
        <w:pageBreakBefore w:val="0"/>
        <w:kinsoku/>
        <w:wordWrap/>
        <w:overflowPunct/>
        <w:topLinePunct w:val="0"/>
        <w:autoSpaceDE/>
        <w:autoSpaceDN/>
        <w:bidi w:val="0"/>
        <w:adjustRightInd/>
        <w:snapToGrid/>
        <w:spacing w:line="578" w:lineRule="exact"/>
        <w:ind w:firstLine="600" w:firstLineChars="200"/>
        <w:textAlignment w:val="auto"/>
        <w:rPr>
          <w:rFonts w:hint="default" w:ascii="宋体" w:hAnsi="宋体" w:eastAsia="宋体" w:cs="宋体"/>
          <w:sz w:val="30"/>
          <w:szCs w:val="30"/>
          <w:lang w:val="en-US"/>
        </w:rPr>
      </w:pPr>
      <w:r>
        <w:rPr>
          <w:rFonts w:hint="eastAsia" w:ascii="宋体" w:hAnsi="宋体" w:eastAsia="宋体" w:cs="宋体"/>
          <w:sz w:val="30"/>
          <w:szCs w:val="30"/>
        </w:rPr>
        <w:t>（五）贷款利率:银行机构以同期贷款市场报价利率(LPR)放款,1年期(含)以下贷款利率不超过1年期LPR,1年期至3年期</w:t>
      </w:r>
      <w:r>
        <w:rPr>
          <w:rFonts w:hint="eastAsia" w:ascii="宋体" w:hAnsi="宋体" w:eastAsia="宋体" w:cs="宋体"/>
          <w:sz w:val="30"/>
          <w:szCs w:val="30"/>
          <w:lang w:eastAsia="zh-CN"/>
        </w:rPr>
        <w:t>（</w:t>
      </w:r>
      <w:r>
        <w:rPr>
          <w:rFonts w:hint="eastAsia" w:ascii="宋体" w:hAnsi="宋体" w:eastAsia="宋体" w:cs="宋体"/>
          <w:sz w:val="30"/>
          <w:szCs w:val="30"/>
        </w:rPr>
        <w:t>含)贷款利率不超过5年期以上LPR。贷款利率在贷款合同期内保持不变。</w:t>
      </w:r>
      <w:r>
        <w:rPr>
          <w:rFonts w:hint="eastAsia" w:ascii="宋体" w:hAnsi="宋体" w:eastAsia="宋体" w:cs="宋体"/>
          <w:sz w:val="30"/>
          <w:szCs w:val="30"/>
          <w:lang w:eastAsia="zh-CN"/>
        </w:rPr>
        <w:t>互助资金借款年利率不超过</w:t>
      </w:r>
      <w:r>
        <w:rPr>
          <w:rFonts w:hint="eastAsia" w:ascii="宋体" w:hAnsi="宋体" w:eastAsia="宋体" w:cs="宋体"/>
          <w:sz w:val="30"/>
          <w:szCs w:val="30"/>
          <w:lang w:val="en-US" w:eastAsia="zh-CN"/>
        </w:rPr>
        <w:t>4.35%。</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（六）担保方式:免抵押、免担保。</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（七）贴息方式:由财政专项资金按合同约定的 LPR 给予全额贴息，实际利率不超过同期年限 LPR 报价利率的，按实际执行利率全额贴息，追加后超过 5 万元以上部分贷款不予贴息。</w:t>
      </w:r>
      <w:r>
        <w:rPr>
          <w:rFonts w:hint="eastAsia" w:ascii="宋体" w:hAnsi="宋体" w:eastAsia="宋体" w:cs="宋体"/>
          <w:sz w:val="30"/>
          <w:szCs w:val="30"/>
          <w:lang w:eastAsia="zh-CN"/>
        </w:rPr>
        <w:t>每月或</w:t>
      </w:r>
      <w:r>
        <w:rPr>
          <w:rFonts w:hint="eastAsia" w:ascii="宋体" w:hAnsi="宋体" w:eastAsia="宋体" w:cs="宋体"/>
          <w:sz w:val="30"/>
          <w:szCs w:val="30"/>
        </w:rPr>
        <w:t>每季度末月25 日前，经办银行将本</w:t>
      </w:r>
      <w:r>
        <w:rPr>
          <w:rFonts w:hint="eastAsia" w:ascii="宋体" w:hAnsi="宋体" w:eastAsia="宋体" w:cs="宋体"/>
          <w:sz w:val="30"/>
          <w:szCs w:val="30"/>
          <w:lang w:eastAsia="zh-CN"/>
        </w:rPr>
        <w:t>月或本</w:t>
      </w:r>
      <w:r>
        <w:rPr>
          <w:rFonts w:hint="eastAsia" w:ascii="宋体" w:hAnsi="宋体" w:eastAsia="宋体" w:cs="宋体"/>
          <w:sz w:val="30"/>
          <w:szCs w:val="30"/>
        </w:rPr>
        <w:t>季度脱贫人口小额信贷利息</w:t>
      </w:r>
      <w:r>
        <w:rPr>
          <w:rFonts w:hint="eastAsia" w:ascii="宋体" w:hAnsi="宋体" w:eastAsia="宋体" w:cs="宋体"/>
          <w:sz w:val="30"/>
          <w:szCs w:val="30"/>
          <w:lang w:eastAsia="zh-CN"/>
        </w:rPr>
        <w:t>明细</w:t>
      </w:r>
      <w:r>
        <w:rPr>
          <w:rFonts w:hint="eastAsia" w:ascii="宋体" w:hAnsi="宋体" w:eastAsia="宋体" w:cs="宋体"/>
          <w:sz w:val="30"/>
          <w:szCs w:val="30"/>
        </w:rPr>
        <w:t>及</w:t>
      </w:r>
      <w:r>
        <w:rPr>
          <w:rFonts w:hint="eastAsia" w:ascii="宋体" w:hAnsi="宋体" w:eastAsia="宋体" w:cs="宋体"/>
          <w:sz w:val="30"/>
          <w:szCs w:val="30"/>
          <w:lang w:eastAsia="zh-CN"/>
        </w:rPr>
        <w:t>汇总报</w:t>
      </w:r>
      <w:r>
        <w:rPr>
          <w:rFonts w:hint="eastAsia" w:ascii="宋体" w:hAnsi="宋体" w:eastAsia="宋体" w:cs="宋体"/>
          <w:sz w:val="30"/>
          <w:szCs w:val="30"/>
        </w:rPr>
        <w:t>县乡村振兴局，经审核</w:t>
      </w:r>
      <w:r>
        <w:rPr>
          <w:rFonts w:hint="eastAsia" w:ascii="宋体" w:hAnsi="宋体" w:eastAsia="宋体" w:cs="宋体"/>
          <w:sz w:val="30"/>
          <w:szCs w:val="30"/>
          <w:lang w:eastAsia="zh-CN"/>
        </w:rPr>
        <w:t>无误</w:t>
      </w:r>
      <w:r>
        <w:rPr>
          <w:rFonts w:hint="eastAsia" w:ascii="宋体" w:hAnsi="宋体" w:eastAsia="宋体" w:cs="宋体"/>
          <w:sz w:val="30"/>
          <w:szCs w:val="30"/>
        </w:rPr>
        <w:t>后将贴息资金直接支付给经办银行。</w:t>
      </w:r>
      <w:r>
        <w:rPr>
          <w:rFonts w:hint="eastAsia" w:ascii="宋体" w:hAnsi="宋体" w:eastAsia="宋体" w:cs="宋体"/>
          <w:sz w:val="30"/>
          <w:szCs w:val="30"/>
          <w:lang w:eastAsia="zh-CN"/>
        </w:rPr>
        <w:t>互助资金占用费由</w:t>
      </w:r>
      <w:r>
        <w:rPr>
          <w:rFonts w:hint="eastAsia" w:ascii="宋体" w:hAnsi="宋体" w:eastAsia="宋体" w:cs="宋体"/>
          <w:sz w:val="30"/>
          <w:szCs w:val="30"/>
          <w:lang w:val="en-US" w:eastAsia="zh-CN"/>
        </w:rPr>
        <w:t>村协会理事长、监事长审核签字后报镇政府复核，经镇政府复核主要领导签字后，将贴息明细表和汇总表报县乡村振兴局审核公示，公示无异议后，由县乡村振兴局将贴息资金拨付至镇财政所，再由镇财政所拨付至各协会账户。</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（八）贷款用途:坚持“户借、户用、户还”的原则，精准用于贷款户发展生产和开展经营。</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（九）实施时间:202</w:t>
      </w:r>
      <w:r>
        <w:rPr>
          <w:rFonts w:hint="eastAsia" w:ascii="宋体" w:hAnsi="宋体" w:eastAsia="宋体" w:cs="宋体"/>
          <w:sz w:val="30"/>
          <w:szCs w:val="30"/>
          <w:lang w:val="en-US" w:eastAsia="zh-CN"/>
        </w:rPr>
        <w:t>2</w:t>
      </w:r>
      <w:r>
        <w:rPr>
          <w:rFonts w:hint="eastAsia" w:ascii="宋体" w:hAnsi="宋体" w:eastAsia="宋体" w:cs="宋体"/>
          <w:sz w:val="30"/>
          <w:szCs w:val="30"/>
        </w:rPr>
        <w:t>年</w:t>
      </w:r>
      <w:r>
        <w:rPr>
          <w:rFonts w:hint="eastAsia" w:ascii="宋体" w:hAnsi="宋体" w:eastAsia="宋体" w:cs="宋体"/>
          <w:sz w:val="30"/>
          <w:szCs w:val="30"/>
          <w:lang w:val="en-US" w:eastAsia="zh-CN"/>
        </w:rPr>
        <w:t>1</w:t>
      </w:r>
      <w:r>
        <w:rPr>
          <w:rFonts w:hint="eastAsia" w:ascii="宋体" w:hAnsi="宋体" w:eastAsia="宋体" w:cs="宋体"/>
          <w:sz w:val="30"/>
          <w:szCs w:val="30"/>
        </w:rPr>
        <w:t>月</w:t>
      </w:r>
      <w:r>
        <w:rPr>
          <w:rFonts w:hint="eastAsia" w:ascii="宋体" w:hAnsi="宋体" w:eastAsia="宋体" w:cs="宋体"/>
          <w:sz w:val="30"/>
          <w:szCs w:val="30"/>
          <w:lang w:val="en-US" w:eastAsia="zh-CN"/>
        </w:rPr>
        <w:t>1</w:t>
      </w:r>
      <w:r>
        <w:rPr>
          <w:rFonts w:hint="eastAsia" w:ascii="宋体" w:hAnsi="宋体" w:eastAsia="宋体" w:cs="宋体"/>
          <w:sz w:val="30"/>
          <w:szCs w:val="30"/>
        </w:rPr>
        <w:t>日至 20</w:t>
      </w:r>
      <w:r>
        <w:rPr>
          <w:rFonts w:hint="eastAsia" w:ascii="宋体" w:hAnsi="宋体" w:eastAsia="宋体" w:cs="宋体"/>
          <w:sz w:val="30"/>
          <w:szCs w:val="30"/>
          <w:lang w:val="en-US" w:eastAsia="zh-CN"/>
        </w:rPr>
        <w:t>22</w:t>
      </w:r>
      <w:r>
        <w:rPr>
          <w:rFonts w:hint="eastAsia" w:ascii="宋体" w:hAnsi="宋体" w:eastAsia="宋体" w:cs="宋体"/>
          <w:sz w:val="30"/>
          <w:szCs w:val="30"/>
        </w:rPr>
        <w:t>年</w:t>
      </w:r>
      <w:r>
        <w:rPr>
          <w:rFonts w:hint="eastAsia" w:ascii="宋体" w:hAnsi="宋体" w:eastAsia="宋体" w:cs="宋体"/>
          <w:sz w:val="30"/>
          <w:szCs w:val="30"/>
          <w:lang w:val="en-US" w:eastAsia="zh-CN"/>
        </w:rPr>
        <w:t>12</w:t>
      </w:r>
      <w:r>
        <w:rPr>
          <w:rFonts w:hint="eastAsia" w:ascii="宋体" w:hAnsi="宋体" w:eastAsia="宋体" w:cs="宋体"/>
          <w:sz w:val="30"/>
          <w:szCs w:val="30"/>
        </w:rPr>
        <w:t>月</w:t>
      </w:r>
      <w:r>
        <w:rPr>
          <w:rFonts w:hint="eastAsia" w:ascii="宋体" w:hAnsi="宋体" w:eastAsia="宋体" w:cs="宋体"/>
          <w:sz w:val="30"/>
          <w:szCs w:val="30"/>
          <w:lang w:val="en-US" w:eastAsia="zh-CN"/>
        </w:rPr>
        <w:t>31</w:t>
      </w:r>
      <w:r>
        <w:rPr>
          <w:rFonts w:hint="eastAsia" w:ascii="宋体" w:hAnsi="宋体" w:eastAsia="宋体" w:cs="宋体"/>
          <w:sz w:val="30"/>
          <w:szCs w:val="30"/>
        </w:rPr>
        <w:t>日。</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三、资金筹措</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eastAsia="zh-CN"/>
        </w:rPr>
        <w:t>项目总投资额</w:t>
      </w:r>
      <w:r>
        <w:rPr>
          <w:rFonts w:hint="eastAsia" w:ascii="宋体" w:hAnsi="宋体" w:eastAsia="宋体" w:cs="宋体"/>
          <w:sz w:val="30"/>
          <w:szCs w:val="30"/>
          <w:lang w:val="en-US" w:eastAsia="zh-CN"/>
        </w:rPr>
        <w:t>1100万元，其中中央资金596万元，省级财政资金434.09万元，县级资金69.91万元。</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四</w:t>
      </w:r>
      <w:r>
        <w:rPr>
          <w:rFonts w:hint="eastAsia" w:ascii="宋体" w:hAnsi="宋体" w:eastAsia="宋体" w:cs="宋体"/>
          <w:sz w:val="30"/>
          <w:szCs w:val="30"/>
        </w:rPr>
        <w:t>、预期成效</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县乡村振兴局、县财政局</w:t>
      </w:r>
      <w:r>
        <w:rPr>
          <w:rFonts w:hint="eastAsia" w:ascii="宋体" w:hAnsi="宋体" w:eastAsia="宋体" w:cs="宋体"/>
          <w:sz w:val="30"/>
          <w:szCs w:val="30"/>
          <w:lang w:eastAsia="zh-CN"/>
        </w:rPr>
        <w:t>积极</w:t>
      </w:r>
      <w:r>
        <w:rPr>
          <w:rFonts w:hint="eastAsia" w:ascii="宋体" w:hAnsi="宋体" w:eastAsia="宋体" w:cs="宋体"/>
          <w:sz w:val="30"/>
          <w:szCs w:val="30"/>
        </w:rPr>
        <w:t>加强组织领导，不折不扣落实好脱贫人口小额信贷</w:t>
      </w:r>
      <w:r>
        <w:rPr>
          <w:rFonts w:hint="eastAsia" w:ascii="宋体" w:hAnsi="宋体" w:eastAsia="宋体" w:cs="宋体"/>
          <w:sz w:val="30"/>
          <w:szCs w:val="30"/>
          <w:lang w:eastAsia="zh-CN"/>
        </w:rPr>
        <w:t>（含互助资金）</w:t>
      </w:r>
      <w:r>
        <w:rPr>
          <w:rFonts w:hint="eastAsia" w:ascii="宋体" w:hAnsi="宋体" w:eastAsia="宋体" w:cs="宋体"/>
          <w:sz w:val="30"/>
          <w:szCs w:val="30"/>
        </w:rPr>
        <w:t>新政策、新要求，积极与经办银行机构做好政策衔接，确保贴息资金及时到位。各经办银行机构要按照“让利于民、不加重负担”的原则，严格执行贷款市场报价利率（LPR），确保政策不走样、不变形。白河县2022年脱贫人口小额信贷贴息</w:t>
      </w:r>
      <w:r>
        <w:rPr>
          <w:rFonts w:hint="eastAsia" w:ascii="宋体" w:hAnsi="宋体" w:eastAsia="宋体" w:cs="宋体"/>
          <w:sz w:val="30"/>
          <w:szCs w:val="30"/>
          <w:lang w:eastAsia="zh-CN"/>
        </w:rPr>
        <w:t>项目实施后，</w:t>
      </w:r>
      <w:r>
        <w:rPr>
          <w:rFonts w:hint="eastAsia" w:ascii="宋体" w:hAnsi="宋体" w:eastAsia="宋体" w:cs="宋体"/>
          <w:sz w:val="30"/>
          <w:szCs w:val="30"/>
        </w:rPr>
        <w:t>预计5000余户小额信贷贴息，实现脱贫人口户均增收</w:t>
      </w:r>
      <w:r>
        <w:rPr>
          <w:rFonts w:hint="eastAsia" w:ascii="宋体" w:hAnsi="宋体" w:eastAsia="宋体" w:cs="宋体"/>
          <w:sz w:val="30"/>
          <w:szCs w:val="30"/>
          <w:lang w:val="en-US" w:eastAsia="zh-CN"/>
        </w:rPr>
        <w:t>3</w:t>
      </w:r>
      <w:r>
        <w:rPr>
          <w:rFonts w:hint="eastAsia" w:ascii="宋体" w:hAnsi="宋体" w:eastAsia="宋体" w:cs="宋体"/>
          <w:sz w:val="30"/>
          <w:szCs w:val="30"/>
        </w:rPr>
        <w:t>000元以上。</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78" w:lineRule="exact"/>
        <w:ind w:firstLine="4800" w:firstLineChars="16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白河县乡村振兴局</w:t>
      </w:r>
    </w:p>
    <w:p>
      <w:pPr>
        <w:keepNext w:val="0"/>
        <w:keepLines w:val="0"/>
        <w:pageBreakBefore w:val="0"/>
        <w:widowControl w:val="0"/>
        <w:kinsoku/>
        <w:wordWrap/>
        <w:overflowPunct/>
        <w:topLinePunct w:val="0"/>
        <w:autoSpaceDE/>
        <w:autoSpaceDN/>
        <w:bidi w:val="0"/>
        <w:adjustRightInd/>
        <w:snapToGrid/>
        <w:spacing w:line="578" w:lineRule="exact"/>
        <w:ind w:firstLine="4800" w:firstLineChars="1600"/>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2021年12月18日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MTE1ZDUzMDlhZDM0Y2I4YjVlMmFjYzdmY2NmOTYifQ=="/>
  </w:docVars>
  <w:rsids>
    <w:rsidRoot w:val="00000000"/>
    <w:rsid w:val="01C40DDD"/>
    <w:rsid w:val="04964E10"/>
    <w:rsid w:val="04AD5B99"/>
    <w:rsid w:val="073219EA"/>
    <w:rsid w:val="07683FB9"/>
    <w:rsid w:val="0C0621B6"/>
    <w:rsid w:val="0F0D07C2"/>
    <w:rsid w:val="1AED1971"/>
    <w:rsid w:val="1F185E6D"/>
    <w:rsid w:val="2567786B"/>
    <w:rsid w:val="367059D7"/>
    <w:rsid w:val="36AE1B85"/>
    <w:rsid w:val="3DF60E70"/>
    <w:rsid w:val="40DA7BFC"/>
    <w:rsid w:val="451D52CE"/>
    <w:rsid w:val="46494EAB"/>
    <w:rsid w:val="48483767"/>
    <w:rsid w:val="4EE631A7"/>
    <w:rsid w:val="60545B49"/>
    <w:rsid w:val="6078470D"/>
    <w:rsid w:val="615F4C5A"/>
    <w:rsid w:val="7B33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1505</Words>
  <Characters>1579</Characters>
  <Lines>0</Lines>
  <Paragraphs>0</Paragraphs>
  <TotalTime>4</TotalTime>
  <ScaleCrop>false</ScaleCrop>
  <LinksUpToDate>false</LinksUpToDate>
  <CharactersWithSpaces>1603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2022-12-04T00:30:00Z</dcterms:created>
  <dc:creator>Administrator</dc:creator>
  <cp:lastModifiedBy>听海</cp:lastModifiedBy>
  <cp:lastPrinted>2022-12-04T00:49:00Z</cp:lastPrinted>
  <dcterms:modified xsi:type="dcterms:W3CDTF">2022-12-05T00:51:16Z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FAC1D8820D6D4DAE885B033F61971F2B</vt:lpwstr>
  </property>
</Properties>
</file>