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hAnsi="方正小标宋简体" w:eastAsia="方正小标宋简体" w:cs="方正小标宋简体"/>
          <w:sz w:val="44"/>
          <w:szCs w:val="44"/>
        </w:rPr>
      </w:pPr>
      <w:bookmarkStart w:id="1" w:name="_GoBack"/>
      <w:r>
        <w:rPr>
          <w:rFonts w:hint="eastAsia" w:ascii="方正小标宋简体" w:hAnsi="方正小标宋简体" w:eastAsia="方正小标宋简体" w:cs="方正小标宋简体"/>
          <w:sz w:val="44"/>
          <w:szCs w:val="44"/>
        </w:rPr>
        <w:t>白河</w:t>
      </w:r>
      <w:r>
        <w:rPr>
          <w:rFonts w:ascii="方正小标宋简体" w:hAnsi="方正小标宋简体" w:eastAsia="方正小标宋简体" w:cs="方正小标宋简体"/>
          <w:sz w:val="44"/>
          <w:szCs w:val="44"/>
        </w:rPr>
        <w:t>县</w:t>
      </w:r>
      <w:r>
        <w:rPr>
          <w:rFonts w:hint="eastAsia" w:ascii="方正小标宋简体" w:hAnsi="方正小标宋简体" w:eastAsia="方正小标宋简体" w:cs="方正小标宋简体"/>
          <w:sz w:val="44"/>
          <w:szCs w:val="44"/>
        </w:rPr>
        <w:t>2021年度</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统筹整合财政涉农资金</w:t>
      </w:r>
      <w:r>
        <w:rPr>
          <w:rFonts w:hint="eastAsia" w:ascii="方正小标宋简体" w:hAnsi="方正小标宋简体" w:eastAsia="方正小标宋简体" w:cs="方正小标宋简体"/>
          <w:sz w:val="44"/>
          <w:szCs w:val="44"/>
          <w:lang w:eastAsia="zh-CN"/>
        </w:rPr>
        <w:t>林下经济发展补助</w:t>
      </w:r>
      <w:r>
        <w:rPr>
          <w:rFonts w:hint="eastAsia" w:ascii="方正小标宋简体" w:hAnsi="方正小标宋简体" w:eastAsia="方正小标宋简体" w:cs="方正小标宋简体"/>
          <w:sz w:val="44"/>
          <w:szCs w:val="44"/>
        </w:rPr>
        <w:t>项目</w:t>
      </w:r>
    </w:p>
    <w:p>
      <w:pPr>
        <w:spacing w:line="520" w:lineRule="exact"/>
        <w:jc w:val="center"/>
        <w:rPr>
          <w:rFonts w:ascii="仿宋_GB2312" w:eastAsia="仿宋_GB2312"/>
          <w:sz w:val="32"/>
          <w:szCs w:val="32"/>
        </w:rPr>
      </w:pPr>
      <w:r>
        <w:rPr>
          <w:rFonts w:hint="eastAsia" w:ascii="方正小标宋简体" w:hAnsi="方正小标宋简体" w:eastAsia="方正小标宋简体" w:cs="方正小标宋简体"/>
          <w:sz w:val="44"/>
          <w:szCs w:val="44"/>
        </w:rPr>
        <w:t>实施方案</w:t>
      </w:r>
    </w:p>
    <w:bookmarkEnd w:id="1"/>
    <w:p>
      <w:pPr>
        <w:spacing w:line="520" w:lineRule="exact"/>
        <w:rPr>
          <w:rFonts w:eastAsia="方正小标宋简体"/>
          <w:sz w:val="36"/>
          <w:szCs w:val="36"/>
        </w:rPr>
      </w:pPr>
    </w:p>
    <w:p>
      <w:pPr>
        <w:spacing w:line="520" w:lineRule="exact"/>
        <w:ind w:firstLine="640" w:firstLineChars="200"/>
        <w:rPr>
          <w:rFonts w:ascii="黑体" w:hAnsi="黑体" w:eastAsia="黑体" w:cs="仿宋_GB2312"/>
          <w:sz w:val="32"/>
          <w:szCs w:val="32"/>
        </w:rPr>
      </w:pPr>
      <w:r>
        <w:rPr>
          <w:rFonts w:hint="eastAsia" w:ascii="黑体" w:hAnsi="黑体" w:eastAsia="黑体" w:cs="黑体"/>
          <w:sz w:val="32"/>
          <w:szCs w:val="32"/>
          <w:lang w:eastAsia="zh-CN"/>
        </w:rPr>
        <w:t>一、</w:t>
      </w:r>
      <w:r>
        <w:rPr>
          <w:rFonts w:ascii="黑体" w:hAnsi="黑体" w:eastAsia="黑体" w:cs="黑体"/>
          <w:sz w:val="32"/>
          <w:szCs w:val="32"/>
        </w:rPr>
        <w:t>编制依据</w:t>
      </w:r>
    </w:p>
    <w:p>
      <w:pPr>
        <w:pStyle w:val="7"/>
        <w:keepNext w:val="0"/>
        <w:keepLines w:val="0"/>
        <w:widowControl/>
        <w:suppressLineNumbers w:val="0"/>
        <w:ind w:firstLine="320" w:firstLineChars="100"/>
        <w:rPr>
          <w:rFonts w:ascii="仿宋_GB2312" w:hAnsi="仿宋_GB2312" w:eastAsia="仿宋_GB2312" w:cs="仿宋_GB2312"/>
          <w:color w:val="262626"/>
          <w:sz w:val="32"/>
          <w:szCs w:val="32"/>
        </w:rPr>
      </w:pPr>
      <w:r>
        <w:rPr>
          <w:rFonts w:hint="eastAsia" w:ascii="仿宋_GB2312" w:hAnsi="仿宋_GB2312" w:eastAsia="仿宋_GB2312" w:cs="仿宋_GB2312"/>
          <w:bCs/>
          <w:color w:val="262626"/>
          <w:sz w:val="32"/>
          <w:szCs w:val="32"/>
        </w:rPr>
        <w:t>为落实“产业扶贫带动一批”的有关文件精神，切实用好涉农整合资金，根据据《陕西省林业局 陕西省财政厅关于下达2021年省级林业改革发展资金项目计划的通知》（陕林财发[2021]80号）</w:t>
      </w:r>
      <w:r>
        <w:rPr>
          <w:rFonts w:hint="eastAsia" w:ascii="仿宋_GB2312" w:hAnsi="仿宋_GB2312" w:eastAsia="仿宋_GB2312" w:cs="仿宋_GB2312"/>
          <w:sz w:val="32"/>
          <w:szCs w:val="32"/>
        </w:rPr>
        <w:t>、《</w:t>
      </w:r>
      <w:r>
        <w:rPr>
          <w:rFonts w:hint="eastAsia" w:ascii="仿宋_GB2312" w:hAnsi="仿宋_GB2312" w:eastAsia="仿宋_GB2312" w:cs="仿宋_GB2312"/>
          <w:bCs/>
          <w:color w:val="262626"/>
          <w:sz w:val="32"/>
          <w:szCs w:val="32"/>
        </w:rPr>
        <w:t>安康市</w:t>
      </w:r>
      <w:r>
        <w:rPr>
          <w:rFonts w:hint="eastAsia" w:ascii="仿宋_GB2312" w:hAnsi="仿宋_GB2312" w:eastAsia="仿宋_GB2312" w:cs="仿宋_GB2312"/>
          <w:color w:val="262626"/>
          <w:sz w:val="32"/>
          <w:szCs w:val="32"/>
        </w:rPr>
        <w:t>林业局、安康市财政局</w:t>
      </w:r>
      <w:r>
        <w:rPr>
          <w:rFonts w:hint="eastAsia" w:ascii="仿宋_GB2312" w:hAnsi="仿宋_GB2312" w:eastAsia="仿宋_GB2312" w:cs="仿宋_GB2312"/>
          <w:sz w:val="32"/>
          <w:szCs w:val="32"/>
        </w:rPr>
        <w:t>关于下达2021年</w:t>
      </w:r>
      <w:r>
        <w:rPr>
          <w:rFonts w:hint="eastAsia" w:ascii="仿宋_GB2312" w:hAnsi="仿宋_GB2312" w:eastAsia="仿宋_GB2312" w:cs="仿宋_GB2312"/>
          <w:sz w:val="32"/>
          <w:szCs w:val="32"/>
          <w:lang w:eastAsia="zh-CN"/>
        </w:rPr>
        <w:t>省级</w:t>
      </w:r>
      <w:r>
        <w:rPr>
          <w:rFonts w:hint="eastAsia" w:ascii="仿宋_GB2312" w:hAnsi="仿宋_GB2312" w:eastAsia="仿宋_GB2312" w:cs="仿宋_GB2312"/>
          <w:sz w:val="32"/>
          <w:szCs w:val="32"/>
        </w:rPr>
        <w:t>林业改革发展资金项目计划的通知》（安林字[2021]</w:t>
      </w:r>
      <w:r>
        <w:rPr>
          <w:rFonts w:hint="eastAsia" w:ascii="仿宋_GB2312" w:hAnsi="仿宋_GB2312" w:eastAsia="仿宋_GB2312" w:cs="仿宋_GB2312"/>
          <w:sz w:val="32"/>
          <w:szCs w:val="32"/>
          <w:lang w:val="en-US" w:eastAsia="zh-CN"/>
        </w:rPr>
        <w:t>155</w:t>
      </w:r>
      <w:r>
        <w:rPr>
          <w:rFonts w:hint="eastAsia" w:ascii="仿宋_GB2312" w:hAnsi="仿宋_GB2312" w:eastAsia="仿宋_GB2312" w:cs="仿宋_GB2312"/>
          <w:sz w:val="32"/>
          <w:szCs w:val="32"/>
        </w:rPr>
        <w:t>号）文件</w:t>
      </w:r>
      <w:r>
        <w:rPr>
          <w:rFonts w:hint="eastAsia" w:ascii="仿宋_GB2312" w:hAnsi="仿宋_GB2312" w:eastAsia="仿宋_GB2312" w:cs="仿宋_GB2312"/>
          <w:color w:val="262626"/>
          <w:sz w:val="32"/>
          <w:szCs w:val="32"/>
        </w:rPr>
        <w:t>精神，参照行业技术规范和规程编制此方案。</w:t>
      </w:r>
    </w:p>
    <w:p>
      <w:pPr>
        <w:spacing w:line="520" w:lineRule="exact"/>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整合思路和规划目标</w:t>
      </w:r>
    </w:p>
    <w:p>
      <w:pPr>
        <w:spacing w:line="520" w:lineRule="exact"/>
        <w:ind w:firstLine="622"/>
        <w:rPr>
          <w:rFonts w:ascii="楷体_GB2312" w:hAnsi="黑体" w:eastAsia="楷体_GB2312"/>
          <w:sz w:val="32"/>
          <w:szCs w:val="32"/>
        </w:rPr>
      </w:pPr>
      <w:r>
        <w:rPr>
          <w:rFonts w:hint="eastAsia" w:ascii="楷体_GB2312" w:hAnsi="黑体" w:eastAsia="楷体_GB2312"/>
          <w:sz w:val="32"/>
          <w:szCs w:val="32"/>
        </w:rPr>
        <w:t>（一）</w:t>
      </w:r>
      <w:r>
        <w:rPr>
          <w:rFonts w:ascii="楷体_GB2312" w:hAnsi="黑体" w:eastAsia="楷体_GB2312"/>
          <w:sz w:val="32"/>
          <w:szCs w:val="32"/>
        </w:rPr>
        <w:t>整合思路</w:t>
      </w:r>
    </w:p>
    <w:p>
      <w:pPr>
        <w:pageBreakBefore w:val="0"/>
        <w:widowControl w:val="0"/>
        <w:kinsoku/>
        <w:wordWrap/>
        <w:overflowPunct/>
        <w:topLinePunct w:val="0"/>
        <w:autoSpaceDE/>
        <w:autoSpaceDN/>
        <w:bidi w:val="0"/>
        <w:adjustRightInd/>
        <w:snapToGrid/>
        <w:spacing w:line="560" w:lineRule="exact"/>
        <w:ind w:firstLine="480"/>
        <w:textAlignment w:val="auto"/>
        <w:rPr>
          <w:rFonts w:hint="eastAsia" w:ascii="仿宋_GB2312" w:hAnsi="仿宋_GB2312" w:eastAsia="仿宋_GB2312" w:cs="仿宋_GB2312"/>
          <w:sz w:val="32"/>
          <w:szCs w:val="32"/>
        </w:rPr>
      </w:pPr>
      <w:r>
        <w:rPr>
          <w:rFonts w:hint="eastAsia" w:ascii="仿宋_GB2312" w:eastAsia="仿宋_GB2312"/>
          <w:sz w:val="32"/>
          <w:szCs w:val="32"/>
        </w:rPr>
        <w:t>以习近平总书记生态建设系列讲话精神为统领，全面贯彻落实党中央、国务院和省、市、县关于</w:t>
      </w:r>
      <w:r>
        <w:rPr>
          <w:rFonts w:hint="eastAsia" w:ascii="仿宋_GB2312" w:eastAsia="仿宋_GB2312"/>
          <w:sz w:val="32"/>
          <w:szCs w:val="32"/>
          <w:lang w:eastAsia="zh-CN"/>
        </w:rPr>
        <w:t>乡村振兴</w:t>
      </w:r>
      <w:r>
        <w:rPr>
          <w:rFonts w:hint="eastAsia" w:ascii="仿宋_GB2312" w:eastAsia="仿宋_GB2312"/>
          <w:sz w:val="32"/>
          <w:szCs w:val="32"/>
        </w:rPr>
        <w:t>工作部署，为进一步巩固提升全县脱贫攻坚成果，</w:t>
      </w:r>
      <w:r>
        <w:rPr>
          <w:rFonts w:hint="eastAsia" w:ascii="仿宋_GB2312" w:hAnsi="仿宋_GB2312" w:eastAsia="仿宋_GB2312" w:cs="仿宋_GB2312"/>
          <w:sz w:val="32"/>
          <w:szCs w:val="32"/>
        </w:rPr>
        <w:t>以兴林富农为目标，以提高林地利用率和林业生产力水平为核心，以促进农民增收、经济增效为宗旨，以科技为先导，整合林业资源，按照区域化、产业化、市场化发展思路，在巩固发展主体改革的基础上，进一步发掘林改成果，</w:t>
      </w:r>
      <w:r>
        <w:rPr>
          <w:rFonts w:hint="eastAsia" w:ascii="仿宋_GB2312" w:hAnsi="仿宋_GB2312" w:eastAsia="仿宋_GB2312" w:cs="仿宋_GB2312"/>
          <w:sz w:val="32"/>
          <w:szCs w:val="32"/>
          <w:lang w:eastAsia="zh-CN"/>
        </w:rPr>
        <w:t>依托园区业主、合作组织积极发展林下种植魔芋、天麻、中药材、油用牡丹、林下养蜂、养猪等林下经济，</w:t>
      </w:r>
      <w:r>
        <w:rPr>
          <w:rFonts w:hint="eastAsia" w:ascii="仿宋_GB2312" w:hAnsi="仿宋_GB2312" w:eastAsia="仿宋_GB2312" w:cs="仿宋_GB2312"/>
          <w:sz w:val="32"/>
          <w:szCs w:val="32"/>
        </w:rPr>
        <w:t>最大限度调动农民发展</w:t>
      </w:r>
      <w:r>
        <w:rPr>
          <w:rFonts w:hint="eastAsia" w:ascii="仿宋_GB2312" w:hAnsi="仿宋_GB2312" w:eastAsia="仿宋_GB2312" w:cs="仿宋_GB2312"/>
          <w:sz w:val="32"/>
          <w:szCs w:val="32"/>
          <w:lang w:eastAsia="zh-CN"/>
        </w:rPr>
        <w:t>林业产业</w:t>
      </w:r>
      <w:r>
        <w:rPr>
          <w:rFonts w:hint="eastAsia" w:ascii="仿宋_GB2312" w:hAnsi="仿宋_GB2312" w:eastAsia="仿宋_GB2312" w:cs="仿宋_GB2312"/>
          <w:sz w:val="32"/>
          <w:szCs w:val="32"/>
        </w:rPr>
        <w:t>的积极性，加快林业生态建设，促进全</w:t>
      </w:r>
      <w:r>
        <w:rPr>
          <w:rFonts w:hint="eastAsia" w:ascii="仿宋_GB2312" w:hAnsi="仿宋_GB2312" w:eastAsia="仿宋_GB2312" w:cs="仿宋_GB2312"/>
          <w:sz w:val="32"/>
          <w:szCs w:val="32"/>
          <w:lang w:eastAsia="zh-CN"/>
        </w:rPr>
        <w:t>县</w:t>
      </w:r>
      <w:r>
        <w:rPr>
          <w:rFonts w:hint="eastAsia" w:ascii="仿宋_GB2312" w:hAnsi="仿宋_GB2312" w:eastAsia="仿宋_GB2312" w:cs="仿宋_GB2312"/>
          <w:sz w:val="32"/>
          <w:szCs w:val="32"/>
        </w:rPr>
        <w:t>经济社会全面、协调、可持续发展</w:t>
      </w:r>
      <w:r>
        <w:rPr>
          <w:rFonts w:hint="eastAsia" w:ascii="仿宋_GB2312" w:hAnsi="仿宋_GB2312" w:eastAsia="仿宋_GB2312" w:cs="仿宋_GB2312"/>
          <w:sz w:val="32"/>
          <w:szCs w:val="32"/>
          <w:lang w:eastAsia="zh-CN"/>
        </w:rPr>
        <w:t>，助力乡村振兴。</w:t>
      </w:r>
    </w:p>
    <w:p>
      <w:pPr>
        <w:pStyle w:val="4"/>
      </w:pPr>
    </w:p>
    <w:p>
      <w:pPr>
        <w:spacing w:line="520" w:lineRule="exact"/>
        <w:ind w:firstLine="482" w:firstLineChars="150"/>
        <w:rPr>
          <w:rFonts w:ascii="楷体_GB2312" w:hAnsi="黑体" w:eastAsia="楷体_GB2312"/>
          <w:b/>
          <w:bCs/>
          <w:sz w:val="32"/>
          <w:szCs w:val="32"/>
        </w:rPr>
      </w:pPr>
      <w:r>
        <w:rPr>
          <w:rFonts w:hint="eastAsia" w:ascii="楷体_GB2312" w:hAnsi="黑体" w:eastAsia="楷体_GB2312"/>
          <w:b/>
          <w:bCs/>
          <w:sz w:val="32"/>
          <w:szCs w:val="32"/>
        </w:rPr>
        <w:t>（二）脱贫县</w:t>
      </w:r>
      <w:bookmarkStart w:id="0" w:name="_Hlk78883843"/>
      <w:r>
        <w:rPr>
          <w:rFonts w:hint="eastAsia" w:ascii="楷体_GB2312" w:hAnsi="黑体" w:eastAsia="楷体_GB2312"/>
          <w:b/>
          <w:bCs/>
          <w:sz w:val="32"/>
          <w:szCs w:val="32"/>
        </w:rPr>
        <w:t>巩固拓展脱贫攻坚成果和推进乡村振兴</w:t>
      </w:r>
      <w:bookmarkEnd w:id="0"/>
      <w:r>
        <w:rPr>
          <w:rFonts w:hint="eastAsia" w:ascii="楷体_GB2312" w:hAnsi="黑体" w:eastAsia="楷体_GB2312"/>
          <w:b/>
          <w:bCs/>
          <w:sz w:val="32"/>
          <w:szCs w:val="32"/>
        </w:rPr>
        <w:t>年度规划</w:t>
      </w:r>
      <w:r>
        <w:rPr>
          <w:rFonts w:ascii="楷体_GB2312" w:hAnsi="黑体" w:eastAsia="楷体_GB2312"/>
          <w:b/>
          <w:bCs/>
          <w:sz w:val="32"/>
          <w:szCs w:val="32"/>
        </w:rPr>
        <w:t>目标</w:t>
      </w:r>
    </w:p>
    <w:p>
      <w:pPr>
        <w:pageBreakBefore w:val="0"/>
        <w:widowControl w:val="0"/>
        <w:kinsoku/>
        <w:wordWrap/>
        <w:overflowPunct/>
        <w:topLinePunct w:val="0"/>
        <w:autoSpaceDE/>
        <w:autoSpaceDN/>
        <w:bidi w:val="0"/>
        <w:adjustRightInd/>
        <w:snapToGrid/>
        <w:spacing w:line="560" w:lineRule="exact"/>
        <w:ind w:firstLine="48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十四五期间计划实施林下魔芋</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lang w:eastAsia="zh-CN"/>
        </w:rPr>
        <w:t>万亩，林下养蜂</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lang w:eastAsia="zh-CN"/>
        </w:rPr>
        <w:t>万箱，林下种植油用牡丹</w:t>
      </w:r>
      <w:r>
        <w:rPr>
          <w:rFonts w:hint="eastAsia" w:ascii="仿宋_GB2312" w:hAnsi="仿宋_GB2312" w:eastAsia="仿宋_GB2312" w:cs="仿宋_GB2312"/>
          <w:sz w:val="32"/>
          <w:szCs w:val="32"/>
          <w:lang w:val="en-US" w:eastAsia="zh-CN"/>
        </w:rPr>
        <w:t>2万亩，</w:t>
      </w:r>
      <w:r>
        <w:rPr>
          <w:rFonts w:hint="eastAsia" w:ascii="仿宋_GB2312" w:hAnsi="仿宋_GB2312" w:eastAsia="仿宋_GB2312" w:cs="仿宋_GB2312"/>
          <w:sz w:val="32"/>
          <w:szCs w:val="32"/>
          <w:lang w:eastAsia="zh-CN"/>
        </w:rPr>
        <w:t>建设“林芋蜂”林下经济示范基地10个。</w:t>
      </w:r>
      <w:r>
        <w:rPr>
          <w:rFonts w:hint="eastAsia" w:ascii="仿宋_GB2312" w:hAnsi="仿宋_GB2312" w:eastAsia="仿宋_GB2312" w:cs="仿宋_GB2312"/>
          <w:sz w:val="32"/>
          <w:szCs w:val="32"/>
          <w:lang w:val="en-US" w:eastAsia="zh-CN"/>
        </w:rPr>
        <w:t>2021年计划</w:t>
      </w:r>
      <w:r>
        <w:rPr>
          <w:rFonts w:hint="eastAsia" w:ascii="仿宋_GB2312" w:hAnsi="仿宋_GB2312" w:eastAsia="仿宋_GB2312" w:cs="仿宋_GB2312"/>
          <w:sz w:val="32"/>
          <w:szCs w:val="32"/>
          <w:lang w:eastAsia="zh-CN"/>
        </w:rPr>
        <w:t>新建林芋蜂示范基地3个（市级1个，县级2个），巩固提升林芋蜂示范点11个，持续抓好中药材、林下种养等特色产业，林下种植达到</w:t>
      </w:r>
      <w:r>
        <w:rPr>
          <w:rFonts w:hint="eastAsia" w:ascii="仿宋_GB2312" w:hAnsi="仿宋_GB2312" w:eastAsia="仿宋_GB2312" w:cs="仿宋_GB2312"/>
          <w:sz w:val="32"/>
          <w:szCs w:val="32"/>
          <w:lang w:val="en-US" w:eastAsia="zh-CN"/>
        </w:rPr>
        <w:t>12万亩，林下养殖达到140万头（只）。</w:t>
      </w:r>
    </w:p>
    <w:p>
      <w:pPr>
        <w:spacing w:line="520" w:lineRule="exact"/>
        <w:ind w:firstLine="640" w:firstLineChars="200"/>
        <w:jc w:val="left"/>
        <w:rPr>
          <w:rFonts w:ascii="黑体" w:hAnsi="黑体" w:eastAsia="黑体"/>
          <w:sz w:val="32"/>
          <w:szCs w:val="32"/>
        </w:rPr>
      </w:pPr>
      <w:r>
        <w:rPr>
          <w:rFonts w:hint="eastAsia" w:ascii="黑体" w:hAnsi="黑体" w:eastAsia="黑体"/>
          <w:sz w:val="32"/>
          <w:szCs w:val="32"/>
        </w:rPr>
        <w:t>三、整合项目实施建设内容和区域</w:t>
      </w:r>
    </w:p>
    <w:p>
      <w:pPr>
        <w:pBdr>
          <w:bottom w:val="single" w:color="FFFFFF" w:sz="4" w:space="31"/>
        </w:pBdr>
        <w:adjustRightInd w:val="0"/>
        <w:snapToGrid w:val="0"/>
        <w:spacing w:line="520" w:lineRule="exact"/>
        <w:ind w:firstLine="640" w:firstLineChars="200"/>
        <w:jc w:val="left"/>
        <w:textAlignment w:val="baseline"/>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建设内容为</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eastAsia="zh-CN"/>
        </w:rPr>
        <w:t>林下种植</w:t>
      </w:r>
      <w:r>
        <w:rPr>
          <w:rFonts w:hint="eastAsia" w:ascii="仿宋_GB2312" w:hAnsi="仿宋_GB2312" w:eastAsia="仿宋_GB2312" w:cs="仿宋_GB2312"/>
          <w:sz w:val="32"/>
          <w:szCs w:val="32"/>
          <w:lang w:val="en-US" w:eastAsia="zh-CN"/>
        </w:rPr>
        <w:t>2200</w:t>
      </w:r>
      <w:r>
        <w:rPr>
          <w:rFonts w:hint="eastAsia" w:ascii="仿宋_GB2312" w:hAnsi="仿宋_GB2312" w:eastAsia="仿宋_GB2312" w:cs="仿宋_GB2312"/>
          <w:sz w:val="32"/>
          <w:szCs w:val="32"/>
        </w:rPr>
        <w:t>亩</w:t>
      </w:r>
      <w:r>
        <w:rPr>
          <w:rFonts w:hint="eastAsia" w:ascii="仿宋_GB2312" w:hAnsi="仿宋_GB2312" w:eastAsia="仿宋_GB2312" w:cs="仿宋_GB2312"/>
          <w:sz w:val="32"/>
          <w:szCs w:val="32"/>
          <w:lang w:eastAsia="zh-CN"/>
        </w:rPr>
        <w:t>，其中林下种植魔芋</w:t>
      </w:r>
      <w:r>
        <w:rPr>
          <w:rFonts w:hint="eastAsia" w:ascii="仿宋_GB2312" w:hAnsi="仿宋_GB2312" w:eastAsia="仿宋_GB2312" w:cs="仿宋_GB2312"/>
          <w:sz w:val="32"/>
          <w:szCs w:val="32"/>
          <w:lang w:val="en-US" w:eastAsia="zh-CN"/>
        </w:rPr>
        <w:t>1300亩，林下种植油用牡丹700亩，林下种植</w:t>
      </w:r>
      <w:r>
        <w:rPr>
          <w:rFonts w:hint="eastAsia" w:ascii="仿宋_GB2312" w:hAnsi="仿宋_GB2312" w:eastAsia="仿宋_GB2312" w:cs="仿宋_GB2312"/>
          <w:sz w:val="32"/>
          <w:szCs w:val="32"/>
          <w:lang w:eastAsia="zh-CN"/>
        </w:rPr>
        <w:t>中药材</w:t>
      </w:r>
      <w:r>
        <w:rPr>
          <w:rFonts w:hint="eastAsia" w:ascii="仿宋_GB2312" w:hAnsi="仿宋_GB2312" w:eastAsia="仿宋_GB2312" w:cs="仿宋_GB2312"/>
          <w:sz w:val="32"/>
          <w:szCs w:val="32"/>
          <w:lang w:val="en-US" w:eastAsia="zh-CN"/>
        </w:rPr>
        <w:t>250亩，</w:t>
      </w:r>
      <w:r>
        <w:rPr>
          <w:rFonts w:hint="eastAsia" w:ascii="仿宋_GB2312" w:hAnsi="仿宋_GB2312" w:eastAsia="仿宋_GB2312" w:cs="仿宋_GB2312"/>
          <w:sz w:val="32"/>
          <w:szCs w:val="32"/>
          <w:lang w:eastAsia="zh-CN"/>
        </w:rPr>
        <w:t>林下种植天麻</w:t>
      </w:r>
      <w:r>
        <w:rPr>
          <w:rFonts w:hint="eastAsia" w:ascii="仿宋_GB2312" w:hAnsi="仿宋_GB2312" w:eastAsia="仿宋_GB2312" w:cs="仿宋_GB2312"/>
          <w:sz w:val="32"/>
          <w:szCs w:val="32"/>
          <w:lang w:val="en-US" w:eastAsia="zh-CN"/>
        </w:rPr>
        <w:t>1万平方米，</w:t>
      </w:r>
      <w:r>
        <w:rPr>
          <w:rFonts w:hint="eastAsia" w:ascii="仿宋_GB2312" w:hAnsi="仿宋_GB2312" w:eastAsia="仿宋_GB2312" w:cs="仿宋_GB2312"/>
          <w:sz w:val="32"/>
          <w:szCs w:val="32"/>
          <w:lang w:eastAsia="zh-CN"/>
        </w:rPr>
        <w:t>林下养猪</w:t>
      </w:r>
      <w:r>
        <w:rPr>
          <w:rFonts w:hint="eastAsia" w:ascii="仿宋_GB2312" w:hAnsi="仿宋_GB2312" w:eastAsia="仿宋_GB2312" w:cs="仿宋_GB2312"/>
          <w:sz w:val="32"/>
          <w:szCs w:val="32"/>
          <w:lang w:val="en-US" w:eastAsia="zh-CN"/>
        </w:rPr>
        <w:t>350头，林下养蜂2830箱，</w:t>
      </w:r>
      <w:r>
        <w:rPr>
          <w:rFonts w:hint="eastAsia" w:ascii="仿宋_GB2312" w:hAnsi="仿宋_GB2312" w:eastAsia="仿宋_GB2312" w:cs="仿宋_GB2312"/>
          <w:sz w:val="32"/>
          <w:szCs w:val="32"/>
        </w:rPr>
        <w:t>主要分布在城关</w:t>
      </w:r>
      <w:r>
        <w:rPr>
          <w:rFonts w:hint="eastAsia" w:ascii="仿宋_GB2312" w:hAnsi="仿宋_GB2312" w:eastAsia="仿宋_GB2312" w:cs="仿宋_GB2312"/>
          <w:sz w:val="32"/>
          <w:szCs w:val="32"/>
          <w:lang w:eastAsia="zh-CN"/>
        </w:rPr>
        <w:t>安福村、公路村、幸福村，</w:t>
      </w:r>
      <w:r>
        <w:rPr>
          <w:rFonts w:hint="eastAsia" w:ascii="仿宋_GB2312" w:hAnsi="仿宋_GB2312" w:eastAsia="仿宋_GB2312" w:cs="仿宋_GB2312"/>
          <w:sz w:val="32"/>
          <w:szCs w:val="32"/>
        </w:rPr>
        <w:t>卡子</w:t>
      </w:r>
      <w:r>
        <w:rPr>
          <w:rFonts w:hint="eastAsia" w:ascii="仿宋_GB2312" w:hAnsi="仿宋_GB2312" w:eastAsia="仿宋_GB2312" w:cs="仿宋_GB2312"/>
          <w:sz w:val="32"/>
          <w:szCs w:val="32"/>
          <w:lang w:eastAsia="zh-CN"/>
        </w:rPr>
        <w:t>凤凰村，</w:t>
      </w:r>
      <w:r>
        <w:rPr>
          <w:rFonts w:hint="eastAsia" w:ascii="仿宋_GB2312" w:hAnsi="仿宋_GB2312" w:eastAsia="仿宋_GB2312" w:cs="仿宋_GB2312"/>
          <w:sz w:val="32"/>
          <w:szCs w:val="32"/>
        </w:rPr>
        <w:t>宋家</w:t>
      </w:r>
      <w:r>
        <w:rPr>
          <w:rFonts w:hint="eastAsia" w:ascii="仿宋_GB2312" w:hAnsi="仿宋_GB2312" w:eastAsia="仿宋_GB2312" w:cs="仿宋_GB2312"/>
          <w:sz w:val="32"/>
          <w:szCs w:val="32"/>
          <w:lang w:eastAsia="zh-CN"/>
        </w:rPr>
        <w:t>双喜村、安乐村、光荣村，</w:t>
      </w:r>
      <w:r>
        <w:rPr>
          <w:rFonts w:hint="eastAsia" w:ascii="仿宋_GB2312" w:hAnsi="仿宋_GB2312" w:eastAsia="仿宋_GB2312" w:cs="仿宋_GB2312"/>
          <w:sz w:val="32"/>
          <w:szCs w:val="32"/>
        </w:rPr>
        <w:t>双丰</w:t>
      </w:r>
      <w:r>
        <w:rPr>
          <w:rFonts w:hint="eastAsia" w:ascii="仿宋_GB2312" w:hAnsi="仿宋_GB2312" w:eastAsia="仿宋_GB2312" w:cs="仿宋_GB2312"/>
          <w:sz w:val="32"/>
          <w:szCs w:val="32"/>
          <w:lang w:eastAsia="zh-CN"/>
        </w:rPr>
        <w:t>镇闫家村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麻虎镇里太和、里龙村</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个镇</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0个村</w:t>
      </w:r>
      <w:r>
        <w:rPr>
          <w:rFonts w:hint="eastAsia" w:ascii="仿宋_GB2312" w:hAnsi="仿宋_GB2312" w:eastAsia="仿宋_GB2312" w:cs="仿宋_GB2312"/>
          <w:sz w:val="32"/>
          <w:szCs w:val="32"/>
          <w:lang w:eastAsia="zh-CN"/>
        </w:rPr>
        <w:t>。</w:t>
      </w:r>
    </w:p>
    <w:p>
      <w:pPr>
        <w:numPr>
          <w:ilvl w:val="0"/>
          <w:numId w:val="1"/>
        </w:numPr>
        <w:pBdr>
          <w:bottom w:val="single" w:color="FFFFFF" w:sz="4" w:space="31"/>
        </w:pBdr>
        <w:adjustRightInd w:val="0"/>
        <w:snapToGrid w:val="0"/>
        <w:spacing w:line="520" w:lineRule="exact"/>
        <w:ind w:firstLine="640" w:firstLineChars="200"/>
        <w:jc w:val="left"/>
        <w:textAlignment w:val="baseline"/>
        <w:rPr>
          <w:rFonts w:ascii="黑体" w:hAnsi="黑体" w:eastAsia="黑体"/>
          <w:sz w:val="32"/>
          <w:szCs w:val="32"/>
        </w:rPr>
      </w:pPr>
      <w:r>
        <w:rPr>
          <w:rFonts w:hint="eastAsia" w:ascii="黑体" w:hAnsi="黑体" w:eastAsia="黑体"/>
          <w:sz w:val="32"/>
          <w:szCs w:val="32"/>
        </w:rPr>
        <w:t>资金投入</w:t>
      </w:r>
      <w:r>
        <w:rPr>
          <w:rFonts w:ascii="黑体" w:hAnsi="黑体" w:eastAsia="黑体"/>
          <w:sz w:val="32"/>
          <w:szCs w:val="32"/>
        </w:rPr>
        <w:t>情况</w:t>
      </w:r>
    </w:p>
    <w:p>
      <w:pPr>
        <w:pBdr>
          <w:bottom w:val="single" w:color="FFFFFF" w:sz="4" w:space="31"/>
        </w:pBdr>
        <w:adjustRightInd w:val="0"/>
        <w:snapToGrid w:val="0"/>
        <w:spacing w:line="520" w:lineRule="exac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rPr>
        <w:t>2021年度统筹整合财政涉农资金</w:t>
      </w:r>
      <w:r>
        <w:rPr>
          <w:rFonts w:hint="eastAsia" w:ascii="仿宋_GB2312" w:hAnsi="仿宋_GB2312" w:eastAsia="仿宋_GB2312" w:cs="仿宋_GB2312"/>
          <w:color w:val="000000" w:themeColor="text1"/>
          <w:sz w:val="32"/>
          <w:szCs w:val="32"/>
          <w:lang w:eastAsia="zh-CN"/>
        </w:rPr>
        <w:t>林下经济发展补助项目共需</w:t>
      </w:r>
      <w:r>
        <w:rPr>
          <w:rFonts w:hint="eastAsia" w:ascii="仿宋_GB2312" w:hAnsi="仿宋_GB2312" w:eastAsia="仿宋_GB2312" w:cs="仿宋_GB2312"/>
          <w:sz w:val="32"/>
          <w:szCs w:val="32"/>
          <w:lang w:eastAsia="zh-CN"/>
        </w:rPr>
        <w:t>补</w:t>
      </w:r>
      <w:r>
        <w:rPr>
          <w:rFonts w:hint="eastAsia" w:ascii="仿宋_GB2312" w:hAnsi="仿宋_GB2312" w:eastAsia="仿宋_GB2312" w:cs="仿宋_GB2312"/>
          <w:sz w:val="32"/>
          <w:szCs w:val="32"/>
        </w:rPr>
        <w:t>助资金</w:t>
      </w:r>
      <w:r>
        <w:rPr>
          <w:rFonts w:hint="eastAsia" w:ascii="仿宋_GB2312" w:hAnsi="仿宋_GB2312" w:eastAsia="仿宋_GB2312" w:cs="仿宋_GB2312"/>
          <w:sz w:val="32"/>
          <w:szCs w:val="32"/>
          <w:lang w:val="en-US" w:eastAsia="zh-CN"/>
        </w:rPr>
        <w:t>136.8</w:t>
      </w:r>
      <w:r>
        <w:rPr>
          <w:rFonts w:hint="eastAsia" w:ascii="仿宋_GB2312" w:hAnsi="仿宋_GB2312" w:eastAsia="仿宋_GB2312" w:cs="仿宋_GB2312"/>
          <w:sz w:val="32"/>
          <w:szCs w:val="32"/>
        </w:rPr>
        <w:t>万元。</w:t>
      </w:r>
    </w:p>
    <w:p>
      <w:pPr>
        <w:numPr>
          <w:ilvl w:val="0"/>
          <w:numId w:val="1"/>
        </w:numPr>
        <w:pBdr>
          <w:bottom w:val="single" w:color="FFFFFF" w:sz="4" w:space="31"/>
        </w:pBdr>
        <w:adjustRightInd w:val="0"/>
        <w:snapToGrid w:val="0"/>
        <w:spacing w:line="520" w:lineRule="exact"/>
        <w:ind w:firstLine="640" w:firstLineChars="200"/>
        <w:jc w:val="left"/>
        <w:textAlignment w:val="baseline"/>
        <w:rPr>
          <w:rFonts w:eastAsia="黑体"/>
        </w:rPr>
      </w:pPr>
      <w:r>
        <w:rPr>
          <w:rFonts w:hint="eastAsia" w:ascii="黑体" w:hAnsi="黑体" w:eastAsia="黑体"/>
          <w:sz w:val="32"/>
          <w:szCs w:val="32"/>
        </w:rPr>
        <w:t>财政资金补助标准</w:t>
      </w:r>
    </w:p>
    <w:p>
      <w:pPr>
        <w:pBdr>
          <w:bottom w:val="single" w:color="FFFFFF" w:sz="4" w:space="31"/>
        </w:pBdr>
        <w:adjustRightInd w:val="0"/>
        <w:snapToGrid w:val="0"/>
        <w:spacing w:line="520" w:lineRule="exact"/>
        <w:ind w:firstLine="640" w:firstLineChars="200"/>
        <w:jc w:val="left"/>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补助标准为：林下种植魔芋、牡丹、中药材</w:t>
      </w:r>
      <w:r>
        <w:rPr>
          <w:rFonts w:hint="eastAsia" w:ascii="仿宋_GB2312" w:hAnsi="仿宋_GB2312" w:eastAsia="仿宋_GB2312" w:cs="仿宋_GB2312"/>
          <w:sz w:val="32"/>
          <w:szCs w:val="32"/>
        </w:rPr>
        <w:t>每亩补助</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00元</w:t>
      </w:r>
      <w:r>
        <w:rPr>
          <w:rFonts w:hint="eastAsia" w:ascii="仿宋_GB2312" w:hAnsi="仿宋_GB2312" w:eastAsia="仿宋_GB2312" w:cs="仿宋_GB2312"/>
          <w:sz w:val="32"/>
          <w:szCs w:val="32"/>
          <w:lang w:eastAsia="zh-CN"/>
        </w:rPr>
        <w:t>，林下种植天麻每平方补助</w:t>
      </w:r>
      <w:r>
        <w:rPr>
          <w:rFonts w:hint="eastAsia" w:ascii="仿宋_GB2312" w:hAnsi="仿宋_GB2312" w:eastAsia="仿宋_GB2312" w:cs="仿宋_GB2312"/>
          <w:sz w:val="32"/>
          <w:szCs w:val="32"/>
          <w:lang w:val="en-US" w:eastAsia="zh-CN"/>
        </w:rPr>
        <w:t>8元，林下养猪每头补助300元，林下养蜂每箱补助100元。</w:t>
      </w:r>
    </w:p>
    <w:p>
      <w:pPr>
        <w:numPr>
          <w:ilvl w:val="0"/>
          <w:numId w:val="1"/>
        </w:numPr>
        <w:pBdr>
          <w:bottom w:val="single" w:color="FFFFFF" w:sz="4" w:space="31"/>
        </w:pBdr>
        <w:adjustRightInd w:val="0"/>
        <w:snapToGrid w:val="0"/>
        <w:spacing w:line="520" w:lineRule="exact"/>
        <w:ind w:firstLine="640" w:firstLineChars="200"/>
        <w:jc w:val="left"/>
        <w:textAlignment w:val="baseline"/>
        <w:rPr>
          <w:rFonts w:hint="eastAsia" w:ascii="黑体" w:hAnsi="黑体" w:eastAsia="黑体"/>
          <w:sz w:val="32"/>
          <w:szCs w:val="32"/>
        </w:rPr>
      </w:pPr>
      <w:r>
        <w:rPr>
          <w:rFonts w:ascii="黑体" w:hAnsi="黑体" w:eastAsia="黑体"/>
          <w:sz w:val="32"/>
          <w:szCs w:val="32"/>
        </w:rPr>
        <w:t>实施</w:t>
      </w:r>
      <w:r>
        <w:rPr>
          <w:rFonts w:hint="eastAsia" w:ascii="黑体" w:hAnsi="黑体" w:eastAsia="黑体"/>
          <w:sz w:val="32"/>
          <w:szCs w:val="32"/>
        </w:rPr>
        <w:t>步骤</w:t>
      </w:r>
    </w:p>
    <w:p>
      <w:pPr>
        <w:numPr>
          <w:ilvl w:val="0"/>
          <w:numId w:val="0"/>
        </w:numPr>
        <w:pBdr>
          <w:bottom w:val="single" w:color="FFFFFF" w:sz="4" w:space="31"/>
        </w:pBdr>
        <w:adjustRightInd w:val="0"/>
        <w:snapToGrid w:val="0"/>
        <w:spacing w:line="520" w:lineRule="exact"/>
        <w:ind w:firstLine="320" w:firstLineChars="100"/>
        <w:jc w:val="left"/>
        <w:textAlignment w:val="baseline"/>
        <w:rPr>
          <w:rFonts w:hint="eastAsia" w:ascii="黑体" w:hAnsi="黑体" w:eastAsia="黑体"/>
          <w:sz w:val="32"/>
          <w:szCs w:val="32"/>
        </w:rPr>
      </w:pPr>
      <w:r>
        <w:rPr>
          <w:rFonts w:hint="eastAsia" w:ascii="黑体" w:hAnsi="黑体" w:eastAsia="黑体"/>
          <w:sz w:val="32"/>
          <w:szCs w:val="32"/>
          <w:lang w:eastAsia="zh-CN"/>
        </w:rPr>
        <w:t>（一）计划下达</w:t>
      </w:r>
      <w:r>
        <w:rPr>
          <w:rFonts w:hint="eastAsia" w:ascii="黑体" w:hAnsi="黑体" w:eastAsia="黑体"/>
          <w:sz w:val="32"/>
          <w:szCs w:val="32"/>
        </w:rPr>
        <w:t>（</w:t>
      </w:r>
      <w:r>
        <w:rPr>
          <w:rFonts w:hint="eastAsia" w:ascii="黑体" w:hAnsi="黑体" w:eastAsia="黑体"/>
          <w:sz w:val="32"/>
          <w:szCs w:val="32"/>
          <w:lang w:val="en-US" w:eastAsia="zh-CN"/>
        </w:rPr>
        <w:t>8</w:t>
      </w:r>
      <w:r>
        <w:rPr>
          <w:rFonts w:hint="eastAsia" w:ascii="黑体" w:hAnsi="黑体" w:eastAsia="黑体"/>
          <w:sz w:val="32"/>
          <w:szCs w:val="32"/>
        </w:rPr>
        <w:t>月</w:t>
      </w:r>
      <w:r>
        <w:rPr>
          <w:rFonts w:hint="eastAsia" w:ascii="黑体" w:hAnsi="黑体" w:eastAsia="黑体"/>
          <w:sz w:val="32"/>
          <w:szCs w:val="32"/>
          <w:lang w:val="en-US" w:eastAsia="zh-CN"/>
        </w:rPr>
        <w:t>7</w:t>
      </w:r>
      <w:r>
        <w:rPr>
          <w:rFonts w:hint="eastAsia" w:ascii="黑体" w:hAnsi="黑体" w:eastAsia="黑体"/>
          <w:sz w:val="32"/>
          <w:szCs w:val="32"/>
        </w:rPr>
        <w:t>日</w:t>
      </w:r>
      <w:r>
        <w:rPr>
          <w:rFonts w:hint="eastAsia" w:ascii="黑体" w:hAnsi="黑体" w:eastAsia="黑体"/>
          <w:sz w:val="32"/>
          <w:szCs w:val="32"/>
          <w:lang w:val="en-US" w:eastAsia="zh-CN"/>
        </w:rPr>
        <w:t>--8</w:t>
      </w:r>
      <w:r>
        <w:rPr>
          <w:rFonts w:hint="eastAsia" w:ascii="黑体" w:hAnsi="黑体" w:eastAsia="黑体"/>
          <w:sz w:val="32"/>
          <w:szCs w:val="32"/>
        </w:rPr>
        <w:t>月</w:t>
      </w:r>
      <w:r>
        <w:rPr>
          <w:rFonts w:hint="eastAsia" w:ascii="黑体" w:hAnsi="黑体" w:eastAsia="黑体"/>
          <w:sz w:val="32"/>
          <w:szCs w:val="32"/>
          <w:lang w:val="en-US" w:eastAsia="zh-CN"/>
        </w:rPr>
        <w:t>15</w:t>
      </w:r>
      <w:r>
        <w:rPr>
          <w:rFonts w:hint="eastAsia" w:ascii="黑体" w:hAnsi="黑体" w:eastAsia="黑体"/>
          <w:sz w:val="32"/>
          <w:szCs w:val="32"/>
        </w:rPr>
        <w:t>日）</w:t>
      </w:r>
    </w:p>
    <w:p>
      <w:pPr>
        <w:numPr>
          <w:ilvl w:val="0"/>
          <w:numId w:val="0"/>
        </w:numPr>
        <w:pBdr>
          <w:bottom w:val="single" w:color="FFFFFF" w:sz="4" w:space="31"/>
        </w:pBdr>
        <w:adjustRightInd w:val="0"/>
        <w:snapToGrid w:val="0"/>
        <w:spacing w:line="520" w:lineRule="exact"/>
        <w:ind w:firstLine="640" w:firstLineChars="200"/>
        <w:jc w:val="left"/>
        <w:textAlignment w:val="baseline"/>
        <w:rPr>
          <w:rFonts w:hint="eastAsia" w:ascii="仿宋_GB2312" w:eastAsia="仿宋_GB2312"/>
          <w:sz w:val="32"/>
          <w:szCs w:val="32"/>
        </w:rPr>
      </w:pPr>
      <w:r>
        <w:rPr>
          <w:rFonts w:hint="eastAsia" w:ascii="仿宋_GB2312" w:eastAsia="仿宋_GB2312"/>
          <w:sz w:val="32"/>
          <w:szCs w:val="32"/>
          <w:lang w:eastAsia="zh-CN"/>
        </w:rPr>
        <w:t>县林业局根据白河县乡村振兴局</w:t>
      </w:r>
      <w:r>
        <w:rPr>
          <w:rFonts w:hint="eastAsia" w:ascii="仿宋_GB2312" w:eastAsia="仿宋_GB2312"/>
          <w:sz w:val="32"/>
          <w:szCs w:val="32"/>
        </w:rPr>
        <w:t>、白河县财政局相关文件及《陕西省财政专项扶贫资金管理办法》相关要求，编制《</w:t>
      </w:r>
      <w:r>
        <w:rPr>
          <w:rFonts w:hint="eastAsia" w:ascii="仿宋_GB2312" w:eastAsia="仿宋_GB2312"/>
          <w:sz w:val="32"/>
          <w:szCs w:val="32"/>
          <w:lang w:eastAsia="zh-CN"/>
        </w:rPr>
        <w:t>白河县</w:t>
      </w:r>
      <w:r>
        <w:rPr>
          <w:rFonts w:hint="eastAsia" w:ascii="仿宋_GB2312" w:hAnsi="仿宋_GB2312" w:eastAsia="仿宋_GB2312" w:cs="仿宋_GB2312"/>
          <w:color w:val="000000" w:themeColor="text1"/>
          <w:sz w:val="32"/>
          <w:szCs w:val="32"/>
        </w:rPr>
        <w:t>2021年度统筹整合财政涉农资金</w:t>
      </w:r>
      <w:r>
        <w:rPr>
          <w:rFonts w:hint="eastAsia" w:ascii="仿宋_GB2312" w:hAnsi="仿宋_GB2312" w:eastAsia="仿宋_GB2312" w:cs="仿宋_GB2312"/>
          <w:color w:val="000000" w:themeColor="text1"/>
          <w:sz w:val="32"/>
          <w:szCs w:val="32"/>
          <w:lang w:eastAsia="zh-CN"/>
        </w:rPr>
        <w:t>林下经济发展补助</w:t>
      </w:r>
      <w:r>
        <w:rPr>
          <w:rFonts w:hint="eastAsia" w:ascii="仿宋_GB2312" w:hAnsi="仿宋_GB2312" w:eastAsia="仿宋_GB2312" w:cs="仿宋_GB2312"/>
          <w:color w:val="000000" w:themeColor="text1"/>
          <w:sz w:val="32"/>
          <w:szCs w:val="32"/>
        </w:rPr>
        <w:t>项目实施方案</w:t>
      </w:r>
      <w:r>
        <w:rPr>
          <w:rFonts w:hint="eastAsia" w:ascii="仿宋_GB2312" w:hAnsi="黑体" w:eastAsia="仿宋_GB2312"/>
          <w:sz w:val="32"/>
          <w:szCs w:val="32"/>
        </w:rPr>
        <w:t>》，并及时</w:t>
      </w:r>
      <w:r>
        <w:rPr>
          <w:rFonts w:hint="eastAsia" w:ascii="仿宋_GB2312" w:eastAsia="仿宋_GB2312"/>
          <w:sz w:val="32"/>
          <w:szCs w:val="32"/>
        </w:rPr>
        <w:t>下达到各镇,并做好项目公告和公示。</w:t>
      </w:r>
    </w:p>
    <w:p>
      <w:pPr>
        <w:numPr>
          <w:ilvl w:val="0"/>
          <w:numId w:val="2"/>
        </w:numPr>
        <w:pBdr>
          <w:bottom w:val="single" w:color="FFFFFF" w:sz="4" w:space="31"/>
        </w:pBdr>
        <w:adjustRightInd w:val="0"/>
        <w:snapToGrid w:val="0"/>
        <w:spacing w:line="520" w:lineRule="exact"/>
        <w:ind w:firstLine="643" w:firstLineChars="200"/>
        <w:jc w:val="left"/>
        <w:textAlignment w:val="baseline"/>
        <w:rPr>
          <w:rFonts w:hint="eastAsia" w:ascii="仿宋_GB2312" w:eastAsia="仿宋_GB2312"/>
          <w:sz w:val="32"/>
          <w:szCs w:val="32"/>
        </w:rPr>
      </w:pPr>
      <w:r>
        <w:rPr>
          <w:rFonts w:hint="eastAsia" w:ascii="仿宋_GB2312" w:eastAsia="仿宋_GB2312"/>
          <w:b/>
          <w:sz w:val="32"/>
          <w:szCs w:val="32"/>
        </w:rPr>
        <w:t>项目实施（</w:t>
      </w:r>
      <w:r>
        <w:rPr>
          <w:rFonts w:hint="eastAsia" w:ascii="仿宋_GB2312" w:eastAsia="仿宋_GB2312"/>
          <w:b/>
          <w:sz w:val="32"/>
          <w:szCs w:val="32"/>
          <w:lang w:val="en-US" w:eastAsia="zh-CN"/>
        </w:rPr>
        <w:t>8</w:t>
      </w:r>
      <w:r>
        <w:rPr>
          <w:rFonts w:hint="eastAsia" w:ascii="仿宋_GB2312" w:eastAsia="仿宋_GB2312"/>
          <w:b/>
          <w:sz w:val="32"/>
          <w:szCs w:val="32"/>
        </w:rPr>
        <w:t>月</w:t>
      </w:r>
      <w:r>
        <w:rPr>
          <w:rFonts w:hint="eastAsia" w:ascii="仿宋_GB2312" w:eastAsia="仿宋_GB2312"/>
          <w:b/>
          <w:sz w:val="32"/>
          <w:szCs w:val="32"/>
          <w:lang w:val="en-US" w:eastAsia="zh-CN"/>
        </w:rPr>
        <w:t>16</w:t>
      </w:r>
      <w:r>
        <w:rPr>
          <w:rFonts w:hint="eastAsia" w:ascii="仿宋_GB2312" w:eastAsia="仿宋_GB2312"/>
          <w:b/>
          <w:sz w:val="32"/>
          <w:szCs w:val="32"/>
          <w:lang w:eastAsia="zh-CN"/>
        </w:rPr>
        <w:t>日</w:t>
      </w:r>
      <w:r>
        <w:rPr>
          <w:rFonts w:hint="eastAsia" w:ascii="仿宋_GB2312" w:eastAsia="仿宋_GB2312"/>
          <w:b/>
          <w:sz w:val="32"/>
          <w:szCs w:val="32"/>
          <w:lang w:val="en-US" w:eastAsia="zh-CN"/>
        </w:rPr>
        <w:t>-</w:t>
      </w:r>
      <w:r>
        <w:rPr>
          <w:rFonts w:hint="eastAsia" w:ascii="仿宋_GB2312" w:eastAsia="仿宋_GB2312"/>
          <w:b/>
          <w:sz w:val="32"/>
          <w:szCs w:val="32"/>
        </w:rPr>
        <w:t>-</w:t>
      </w:r>
      <w:r>
        <w:rPr>
          <w:rFonts w:hint="eastAsia" w:ascii="仿宋_GB2312" w:eastAsia="仿宋_GB2312"/>
          <w:b/>
          <w:sz w:val="32"/>
          <w:szCs w:val="32"/>
          <w:lang w:val="en-US" w:eastAsia="zh-CN"/>
        </w:rPr>
        <w:t>9</w:t>
      </w:r>
      <w:r>
        <w:rPr>
          <w:rFonts w:hint="eastAsia" w:ascii="仿宋_GB2312" w:eastAsia="仿宋_GB2312"/>
          <w:b/>
          <w:sz w:val="32"/>
          <w:szCs w:val="32"/>
        </w:rPr>
        <w:t>月</w:t>
      </w:r>
      <w:r>
        <w:rPr>
          <w:rFonts w:hint="eastAsia" w:ascii="仿宋_GB2312" w:eastAsia="仿宋_GB2312"/>
          <w:b/>
          <w:sz w:val="32"/>
          <w:szCs w:val="32"/>
          <w:lang w:val="en-US" w:eastAsia="zh-CN"/>
        </w:rPr>
        <w:t>25</w:t>
      </w:r>
      <w:r>
        <w:rPr>
          <w:rFonts w:hint="eastAsia" w:ascii="仿宋_GB2312" w:eastAsia="仿宋_GB2312"/>
          <w:b/>
          <w:sz w:val="32"/>
          <w:szCs w:val="32"/>
        </w:rPr>
        <w:t>日</w:t>
      </w:r>
      <w:r>
        <w:rPr>
          <w:rFonts w:hint="eastAsia" w:ascii="仿宋_GB2312" w:eastAsia="仿宋_GB2312"/>
          <w:sz w:val="32"/>
          <w:szCs w:val="32"/>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20" w:lineRule="exact"/>
        <w:ind w:firstLine="640" w:firstLineChars="200"/>
        <w:jc w:val="left"/>
        <w:textAlignment w:val="baseline"/>
        <w:rPr>
          <w:rFonts w:hint="eastAsia" w:ascii="仿宋_GB2312" w:eastAsia="仿宋_GB2312"/>
          <w:sz w:val="32"/>
          <w:szCs w:val="32"/>
        </w:rPr>
      </w:pPr>
      <w:r>
        <w:rPr>
          <w:rFonts w:hint="eastAsia" w:ascii="仿宋_GB2312" w:eastAsia="仿宋_GB2312"/>
          <w:sz w:val="32"/>
          <w:szCs w:val="32"/>
        </w:rPr>
        <w:t>各镇根据项目实施方案，通知建设单位与县林业局签订项目建设合同，及时组织建设单位进行项目施工，加强项目实施管理，加快项目建设进度。对于此次下达资金扶持的项目单位和法人，必须带动</w:t>
      </w:r>
      <w:r>
        <w:rPr>
          <w:rFonts w:hint="eastAsia" w:ascii="仿宋_GB2312" w:eastAsia="仿宋_GB2312"/>
          <w:sz w:val="32"/>
          <w:szCs w:val="32"/>
          <w:lang w:eastAsia="zh-CN"/>
        </w:rPr>
        <w:t>帮扶脱贫人口增收</w:t>
      </w:r>
      <w:r>
        <w:rPr>
          <w:rFonts w:hint="eastAsia" w:ascii="仿宋_GB2312" w:eastAsia="仿宋_GB2312"/>
          <w:sz w:val="32"/>
          <w:szCs w:val="32"/>
        </w:rPr>
        <w:t>，带动户数以下达项目计划表分配数为标准；项目实施单位和法人要同帮扶</w:t>
      </w:r>
      <w:r>
        <w:rPr>
          <w:rFonts w:hint="eastAsia" w:ascii="仿宋_GB2312" w:eastAsia="仿宋_GB2312"/>
          <w:sz w:val="32"/>
          <w:szCs w:val="32"/>
          <w:lang w:eastAsia="zh-CN"/>
        </w:rPr>
        <w:t>脱贫</w:t>
      </w:r>
      <w:r>
        <w:rPr>
          <w:rFonts w:hint="eastAsia" w:ascii="仿宋_GB2312" w:eastAsia="仿宋_GB2312"/>
          <w:sz w:val="32"/>
          <w:szCs w:val="32"/>
        </w:rPr>
        <w:t>户签订带动</w:t>
      </w:r>
      <w:r>
        <w:rPr>
          <w:rFonts w:hint="eastAsia" w:ascii="仿宋_GB2312" w:eastAsia="仿宋_GB2312"/>
          <w:sz w:val="32"/>
          <w:szCs w:val="32"/>
          <w:lang w:eastAsia="zh-CN"/>
        </w:rPr>
        <w:t>带</w:t>
      </w:r>
      <w:r>
        <w:rPr>
          <w:rFonts w:hint="eastAsia" w:ascii="仿宋_GB2312" w:eastAsia="仿宋_GB2312"/>
          <w:sz w:val="32"/>
          <w:szCs w:val="32"/>
        </w:rPr>
        <w:t>贫相关合同或协议，同时建立好带动脱贫人口台账和花名册。</w:t>
      </w:r>
    </w:p>
    <w:p>
      <w:pPr>
        <w:keepNext w:val="0"/>
        <w:keepLines w:val="0"/>
        <w:pageBreakBefore w:val="0"/>
        <w:widowControl w:val="0"/>
        <w:numPr>
          <w:ilvl w:val="0"/>
          <w:numId w:val="3"/>
        </w:numPr>
        <w:pBdr>
          <w:bottom w:val="single" w:color="FFFFFF" w:sz="4" w:space="31"/>
        </w:pBdr>
        <w:kinsoku/>
        <w:wordWrap/>
        <w:overflowPunct/>
        <w:topLinePunct w:val="0"/>
        <w:autoSpaceDE/>
        <w:autoSpaceDN/>
        <w:bidi w:val="0"/>
        <w:adjustRightInd w:val="0"/>
        <w:snapToGrid w:val="0"/>
        <w:spacing w:line="520" w:lineRule="exact"/>
        <w:ind w:firstLine="643" w:firstLineChars="200"/>
        <w:jc w:val="left"/>
        <w:textAlignment w:val="baseline"/>
        <w:rPr>
          <w:rFonts w:hint="eastAsia" w:ascii="仿宋_GB2312" w:hAnsi="黑体" w:eastAsia="仿宋_GB2312"/>
          <w:sz w:val="32"/>
          <w:szCs w:val="32"/>
        </w:rPr>
      </w:pPr>
      <w:r>
        <w:rPr>
          <w:rFonts w:hint="eastAsia" w:ascii="仿宋_GB2312" w:hAnsi="黑体" w:eastAsia="仿宋_GB2312"/>
          <w:b/>
          <w:sz w:val="32"/>
          <w:szCs w:val="32"/>
        </w:rPr>
        <w:t>县林业局：</w:t>
      </w:r>
      <w:r>
        <w:rPr>
          <w:rFonts w:hint="eastAsia" w:ascii="仿宋_GB2312" w:hAnsi="黑体" w:eastAsia="仿宋_GB2312"/>
          <w:sz w:val="32"/>
          <w:szCs w:val="32"/>
        </w:rPr>
        <w:t>对白河县202</w:t>
      </w:r>
      <w:r>
        <w:rPr>
          <w:rFonts w:hint="eastAsia" w:ascii="仿宋_GB2312" w:hAnsi="黑体" w:eastAsia="仿宋_GB2312"/>
          <w:sz w:val="32"/>
          <w:szCs w:val="32"/>
          <w:lang w:val="en-US" w:eastAsia="zh-CN"/>
        </w:rPr>
        <w:t>1</w:t>
      </w:r>
      <w:r>
        <w:rPr>
          <w:rFonts w:hint="eastAsia" w:ascii="仿宋_GB2312" w:hAnsi="黑体" w:eastAsia="仿宋_GB2312"/>
          <w:sz w:val="32"/>
          <w:szCs w:val="32"/>
        </w:rPr>
        <w:t>年统筹整合财政涉农资金林下经济</w:t>
      </w:r>
      <w:r>
        <w:rPr>
          <w:rFonts w:hint="eastAsia" w:ascii="仿宋_GB2312" w:hAnsi="黑体" w:eastAsia="仿宋_GB2312"/>
          <w:sz w:val="32"/>
          <w:szCs w:val="32"/>
          <w:lang w:eastAsia="zh-CN"/>
        </w:rPr>
        <w:t>发展</w:t>
      </w:r>
      <w:r>
        <w:rPr>
          <w:rFonts w:hint="eastAsia" w:ascii="仿宋_GB2312" w:hAnsi="黑体" w:eastAsia="仿宋_GB2312"/>
          <w:sz w:val="32"/>
          <w:szCs w:val="32"/>
        </w:rPr>
        <w:t>补助项目负总责，具体组织好实施方案的编制，</w:t>
      </w:r>
      <w:r>
        <w:rPr>
          <w:rFonts w:hint="eastAsia" w:ascii="仿宋_GB2312" w:hAnsi="黑体" w:eastAsia="仿宋_GB2312"/>
          <w:sz w:val="32"/>
          <w:szCs w:val="32"/>
          <w:lang w:eastAsia="zh-CN"/>
        </w:rPr>
        <w:t>项目前期公示公告，</w:t>
      </w:r>
      <w:r>
        <w:rPr>
          <w:rFonts w:hint="eastAsia" w:ascii="仿宋_GB2312" w:hAnsi="黑体" w:eastAsia="仿宋_GB2312"/>
          <w:sz w:val="32"/>
          <w:szCs w:val="32"/>
        </w:rPr>
        <w:t>协议的签订，协调做好技术指导、项目验收和管理工作；</w:t>
      </w:r>
    </w:p>
    <w:p>
      <w:pPr>
        <w:keepNext w:val="0"/>
        <w:keepLines w:val="0"/>
        <w:pageBreakBefore w:val="0"/>
        <w:widowControl w:val="0"/>
        <w:numPr>
          <w:ilvl w:val="0"/>
          <w:numId w:val="3"/>
        </w:numPr>
        <w:pBdr>
          <w:bottom w:val="single" w:color="FFFFFF" w:sz="4" w:space="31"/>
        </w:pBdr>
        <w:kinsoku/>
        <w:wordWrap/>
        <w:overflowPunct/>
        <w:topLinePunct w:val="0"/>
        <w:autoSpaceDE/>
        <w:autoSpaceDN/>
        <w:bidi w:val="0"/>
        <w:adjustRightInd w:val="0"/>
        <w:snapToGrid w:val="0"/>
        <w:spacing w:line="520" w:lineRule="exact"/>
        <w:ind w:left="0" w:leftChars="0" w:firstLine="643" w:firstLineChars="200"/>
        <w:jc w:val="left"/>
        <w:textAlignment w:val="baseline"/>
        <w:rPr>
          <w:rFonts w:hint="eastAsia" w:ascii="仿宋_GB2312" w:hAnsi="黑体" w:eastAsia="仿宋_GB2312"/>
          <w:sz w:val="32"/>
          <w:szCs w:val="32"/>
        </w:rPr>
      </w:pPr>
      <w:r>
        <w:rPr>
          <w:rFonts w:hint="eastAsia" w:ascii="仿宋_GB2312" w:hAnsi="黑体" w:eastAsia="仿宋_GB2312"/>
          <w:b/>
          <w:sz w:val="32"/>
          <w:szCs w:val="32"/>
        </w:rPr>
        <w:t>各镇人民政府：</w:t>
      </w:r>
      <w:r>
        <w:rPr>
          <w:rFonts w:hint="eastAsia" w:ascii="仿宋_GB2312" w:hAnsi="黑体" w:eastAsia="仿宋_GB2312"/>
          <w:sz w:val="32"/>
          <w:szCs w:val="32"/>
        </w:rPr>
        <w:t>负责做项目建设任务的分解落实，公开公示，</w:t>
      </w:r>
      <w:r>
        <w:rPr>
          <w:rFonts w:hint="eastAsia" w:ascii="仿宋_GB2312" w:eastAsia="仿宋_GB2312"/>
          <w:sz w:val="32"/>
          <w:szCs w:val="32"/>
        </w:rPr>
        <w:t>项目实施单位同</w:t>
      </w:r>
      <w:r>
        <w:rPr>
          <w:rFonts w:hint="eastAsia" w:ascii="仿宋_GB2312" w:eastAsia="仿宋_GB2312"/>
          <w:sz w:val="32"/>
          <w:szCs w:val="32"/>
          <w:lang w:eastAsia="zh-CN"/>
        </w:rPr>
        <w:t>脱贫</w:t>
      </w:r>
      <w:r>
        <w:rPr>
          <w:rFonts w:hint="eastAsia" w:ascii="仿宋_GB2312" w:eastAsia="仿宋_GB2312"/>
          <w:sz w:val="32"/>
          <w:szCs w:val="32"/>
        </w:rPr>
        <w:t>困户签订带动</w:t>
      </w:r>
      <w:r>
        <w:rPr>
          <w:rFonts w:hint="eastAsia" w:ascii="仿宋_GB2312" w:eastAsia="仿宋_GB2312"/>
          <w:sz w:val="32"/>
          <w:szCs w:val="32"/>
          <w:lang w:eastAsia="zh-CN"/>
        </w:rPr>
        <w:t>增收</w:t>
      </w:r>
      <w:r>
        <w:rPr>
          <w:rFonts w:hint="eastAsia" w:ascii="仿宋_GB2312" w:eastAsia="仿宋_GB2312"/>
          <w:sz w:val="32"/>
          <w:szCs w:val="32"/>
        </w:rPr>
        <w:t>相关合同或协议，</w:t>
      </w:r>
      <w:r>
        <w:rPr>
          <w:rFonts w:hint="eastAsia" w:ascii="仿宋_GB2312" w:hAnsi="黑体" w:eastAsia="仿宋_GB2312"/>
          <w:sz w:val="32"/>
          <w:szCs w:val="32"/>
        </w:rPr>
        <w:t>落实好项目建设单位抓好项目的组织实施和后期管理；</w:t>
      </w:r>
    </w:p>
    <w:p>
      <w:pPr>
        <w:keepNext w:val="0"/>
        <w:keepLines w:val="0"/>
        <w:pageBreakBefore w:val="0"/>
        <w:widowControl w:val="0"/>
        <w:numPr>
          <w:ilvl w:val="0"/>
          <w:numId w:val="3"/>
        </w:numPr>
        <w:pBdr>
          <w:bottom w:val="single" w:color="FFFFFF" w:sz="4" w:space="31"/>
        </w:pBdr>
        <w:kinsoku/>
        <w:wordWrap/>
        <w:overflowPunct/>
        <w:topLinePunct w:val="0"/>
        <w:autoSpaceDE/>
        <w:autoSpaceDN/>
        <w:bidi w:val="0"/>
        <w:adjustRightInd w:val="0"/>
        <w:snapToGrid w:val="0"/>
        <w:spacing w:line="520" w:lineRule="exact"/>
        <w:ind w:left="0" w:leftChars="0" w:firstLine="643" w:firstLineChars="200"/>
        <w:jc w:val="left"/>
        <w:textAlignment w:val="baseline"/>
        <w:rPr>
          <w:rFonts w:hint="eastAsia" w:ascii="仿宋_GB2312" w:hAnsi="仿宋" w:eastAsia="仿宋_GB2312"/>
          <w:sz w:val="32"/>
          <w:szCs w:val="32"/>
        </w:rPr>
      </w:pPr>
      <w:r>
        <w:rPr>
          <w:rFonts w:hint="eastAsia" w:ascii="仿宋_GB2312" w:hAnsi="仿宋" w:eastAsia="仿宋_GB2312"/>
          <w:b/>
          <w:sz w:val="32"/>
          <w:szCs w:val="32"/>
        </w:rPr>
        <w:t>各建设单位</w:t>
      </w:r>
      <w:r>
        <w:rPr>
          <w:rFonts w:hint="eastAsia" w:ascii="仿宋_GB2312" w:hAnsi="仿宋" w:eastAsia="仿宋_GB2312"/>
          <w:sz w:val="32"/>
          <w:szCs w:val="32"/>
        </w:rPr>
        <w:t>：要按照项目建设程序，设置绩效目标，加快项目实施进度，组织好项目实施，确保202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年林下经济发展资金项目建设任务按时完成。</w:t>
      </w:r>
      <w:r>
        <w:rPr>
          <w:rFonts w:hint="eastAsia" w:ascii="仿宋_GB2312" w:eastAsia="仿宋_GB2312"/>
          <w:sz w:val="32"/>
          <w:szCs w:val="32"/>
        </w:rPr>
        <w:t>同时要与</w:t>
      </w:r>
      <w:r>
        <w:rPr>
          <w:rFonts w:hint="eastAsia" w:ascii="仿宋_GB2312" w:eastAsia="仿宋_GB2312"/>
          <w:sz w:val="32"/>
          <w:szCs w:val="32"/>
          <w:lang w:eastAsia="zh-CN"/>
        </w:rPr>
        <w:t>脱</w:t>
      </w:r>
      <w:r>
        <w:rPr>
          <w:rFonts w:hint="eastAsia" w:ascii="仿宋_GB2312" w:eastAsia="仿宋_GB2312"/>
          <w:sz w:val="32"/>
          <w:szCs w:val="32"/>
        </w:rPr>
        <w:t>贫户签订</w:t>
      </w:r>
      <w:r>
        <w:rPr>
          <w:rFonts w:hint="eastAsia" w:ascii="仿宋_GB2312" w:eastAsia="仿宋_GB2312"/>
          <w:sz w:val="32"/>
          <w:szCs w:val="32"/>
          <w:lang w:eastAsia="zh-CN"/>
        </w:rPr>
        <w:t>增收</w:t>
      </w:r>
      <w:r>
        <w:rPr>
          <w:rFonts w:hint="eastAsia" w:ascii="仿宋_GB2312" w:eastAsia="仿宋_GB2312"/>
          <w:sz w:val="32"/>
          <w:szCs w:val="32"/>
        </w:rPr>
        <w:t>协议，通过林地入股、籽种发放、技术培训、农产品回收、园区务工等方式，户均带动增收不低于</w:t>
      </w:r>
      <w:r>
        <w:rPr>
          <w:rFonts w:hint="eastAsia" w:ascii="仿宋_GB2312" w:eastAsia="仿宋_GB2312"/>
          <w:sz w:val="32"/>
          <w:szCs w:val="32"/>
          <w:lang w:val="en-US" w:eastAsia="zh-CN"/>
        </w:rPr>
        <w:t>2</w:t>
      </w:r>
      <w:r>
        <w:rPr>
          <w:rFonts w:hint="eastAsia" w:ascii="仿宋_GB2312" w:eastAsia="仿宋_GB2312"/>
          <w:sz w:val="32"/>
          <w:szCs w:val="32"/>
        </w:rPr>
        <w:t>000元，要建立好带动脱贫人口台账和花名册。相关资料要在村级政务公开专栏或项目实施地公开公示不少于</w:t>
      </w:r>
      <w:r>
        <w:rPr>
          <w:rFonts w:hint="eastAsia" w:ascii="仿宋_GB2312" w:eastAsia="仿宋_GB2312"/>
          <w:sz w:val="32"/>
          <w:szCs w:val="32"/>
          <w:lang w:val="en-US" w:eastAsia="zh-CN"/>
        </w:rPr>
        <w:t>10</w:t>
      </w:r>
      <w:r>
        <w:rPr>
          <w:rFonts w:hint="eastAsia" w:ascii="仿宋_GB2312" w:eastAsia="仿宋_GB2312"/>
          <w:sz w:val="32"/>
          <w:szCs w:val="32"/>
        </w:rPr>
        <w:t>天，</w:t>
      </w:r>
      <w:r>
        <w:rPr>
          <w:rFonts w:hint="eastAsia" w:ascii="仿宋_GB2312" w:hAnsi="仿宋" w:eastAsia="仿宋_GB2312"/>
          <w:sz w:val="32"/>
          <w:szCs w:val="32"/>
        </w:rPr>
        <w:t>项目完工后，要及时申请县林业部门组织相关业务部门和技术人员开展验收和资金拨付。</w:t>
      </w:r>
    </w:p>
    <w:p>
      <w:pPr>
        <w:keepNext w:val="0"/>
        <w:keepLines w:val="0"/>
        <w:pageBreakBefore w:val="0"/>
        <w:widowControl w:val="0"/>
        <w:numPr>
          <w:ilvl w:val="0"/>
          <w:numId w:val="3"/>
        </w:numPr>
        <w:pBdr>
          <w:bottom w:val="single" w:color="FFFFFF" w:sz="4" w:space="31"/>
        </w:pBdr>
        <w:kinsoku/>
        <w:wordWrap/>
        <w:overflowPunct/>
        <w:topLinePunct w:val="0"/>
        <w:autoSpaceDE/>
        <w:autoSpaceDN/>
        <w:bidi w:val="0"/>
        <w:adjustRightInd w:val="0"/>
        <w:snapToGrid w:val="0"/>
        <w:spacing w:line="520" w:lineRule="exact"/>
        <w:ind w:left="0" w:leftChars="0" w:firstLine="643" w:firstLineChars="200"/>
        <w:jc w:val="left"/>
        <w:textAlignment w:val="baseline"/>
        <w:rPr>
          <w:rFonts w:hint="eastAsia" w:ascii="仿宋_GB2312" w:hAnsi="仿宋" w:eastAsia="仿宋_GB2312"/>
          <w:sz w:val="32"/>
          <w:szCs w:val="32"/>
        </w:rPr>
      </w:pPr>
      <w:r>
        <w:rPr>
          <w:rFonts w:hint="eastAsia" w:ascii="仿宋_GB2312" w:hAnsi="仿宋" w:eastAsia="仿宋_GB2312"/>
          <w:b/>
          <w:sz w:val="32"/>
          <w:szCs w:val="32"/>
        </w:rPr>
        <w:t>项目管理：</w:t>
      </w:r>
      <w:r>
        <w:rPr>
          <w:rFonts w:hint="eastAsia" w:ascii="仿宋_GB2312" w:hAnsi="仿宋" w:eastAsia="仿宋_GB2312"/>
          <w:sz w:val="32"/>
          <w:szCs w:val="32"/>
        </w:rPr>
        <w:t>项目建设严格按照下达的项目实施方案组织实施，不得随意变更和调整，要严格按照绩效目标、批准的项目计划，根据项目需要实行公告公示制、合同管理制、竣工决算制，按期建成并达到项目的建设标准。项目完工后，一是开展绩效评价和结果应用；二是做好项目档案的收集和整理工作；三是做好项目的交付使用管理工作。</w:t>
      </w:r>
    </w:p>
    <w:p>
      <w:pPr>
        <w:keepNext w:val="0"/>
        <w:keepLines w:val="0"/>
        <w:pageBreakBefore w:val="0"/>
        <w:widowControl w:val="0"/>
        <w:numPr>
          <w:ilvl w:val="0"/>
          <w:numId w:val="2"/>
        </w:numPr>
        <w:pBdr>
          <w:bottom w:val="single" w:color="FFFFFF" w:sz="4" w:space="31"/>
        </w:pBdr>
        <w:kinsoku/>
        <w:wordWrap/>
        <w:overflowPunct/>
        <w:topLinePunct w:val="0"/>
        <w:autoSpaceDE/>
        <w:autoSpaceDN/>
        <w:bidi w:val="0"/>
        <w:adjustRightInd w:val="0"/>
        <w:snapToGrid w:val="0"/>
        <w:spacing w:line="520" w:lineRule="exact"/>
        <w:ind w:left="0" w:leftChars="0" w:firstLine="643" w:firstLineChars="200"/>
        <w:jc w:val="left"/>
        <w:textAlignment w:val="baseline"/>
        <w:rPr>
          <w:rFonts w:hint="eastAsia" w:ascii="仿宋_GB2312" w:eastAsia="仿宋_GB2312"/>
          <w:b/>
          <w:sz w:val="32"/>
          <w:szCs w:val="32"/>
        </w:rPr>
      </w:pPr>
      <w:r>
        <w:rPr>
          <w:rFonts w:hint="eastAsia" w:ascii="仿宋_GB2312" w:eastAsia="仿宋_GB2312"/>
          <w:b/>
          <w:sz w:val="32"/>
          <w:szCs w:val="32"/>
        </w:rPr>
        <w:t>检查验收（</w:t>
      </w:r>
      <w:r>
        <w:rPr>
          <w:rFonts w:hint="eastAsia" w:ascii="仿宋_GB2312" w:eastAsia="仿宋_GB2312"/>
          <w:b/>
          <w:sz w:val="32"/>
          <w:szCs w:val="32"/>
          <w:lang w:val="en-US" w:eastAsia="zh-CN"/>
        </w:rPr>
        <w:t>9</w:t>
      </w:r>
      <w:r>
        <w:rPr>
          <w:rFonts w:hint="eastAsia" w:ascii="仿宋_GB2312" w:eastAsia="仿宋_GB2312"/>
          <w:b/>
          <w:sz w:val="32"/>
          <w:szCs w:val="32"/>
        </w:rPr>
        <w:t>月</w:t>
      </w:r>
      <w:r>
        <w:rPr>
          <w:rFonts w:hint="eastAsia" w:ascii="仿宋_GB2312" w:eastAsia="仿宋_GB2312"/>
          <w:b/>
          <w:sz w:val="32"/>
          <w:szCs w:val="32"/>
          <w:lang w:val="en-US" w:eastAsia="zh-CN"/>
        </w:rPr>
        <w:t>25</w:t>
      </w:r>
      <w:r>
        <w:rPr>
          <w:rFonts w:hint="eastAsia" w:ascii="仿宋_GB2312" w:eastAsia="仿宋_GB2312"/>
          <w:b/>
          <w:sz w:val="32"/>
          <w:szCs w:val="32"/>
        </w:rPr>
        <w:t>日-</w:t>
      </w:r>
      <w:r>
        <w:rPr>
          <w:rFonts w:hint="eastAsia" w:ascii="仿宋_GB2312" w:eastAsia="仿宋_GB2312"/>
          <w:b/>
          <w:sz w:val="32"/>
          <w:szCs w:val="32"/>
          <w:lang w:val="en-US" w:eastAsia="zh-CN"/>
        </w:rPr>
        <w:t>-9</w:t>
      </w:r>
      <w:r>
        <w:rPr>
          <w:rFonts w:hint="eastAsia" w:ascii="仿宋_GB2312" w:eastAsia="仿宋_GB2312"/>
          <w:b/>
          <w:sz w:val="32"/>
          <w:szCs w:val="32"/>
        </w:rPr>
        <w:t>月</w:t>
      </w:r>
      <w:r>
        <w:rPr>
          <w:rFonts w:hint="eastAsia" w:ascii="仿宋_GB2312" w:eastAsia="仿宋_GB2312"/>
          <w:b/>
          <w:sz w:val="32"/>
          <w:szCs w:val="32"/>
          <w:lang w:val="en-US" w:eastAsia="zh-CN"/>
        </w:rPr>
        <w:t>30</w:t>
      </w:r>
      <w:r>
        <w:rPr>
          <w:rFonts w:hint="eastAsia" w:ascii="仿宋_GB2312" w:eastAsia="仿宋_GB2312"/>
          <w:b/>
          <w:sz w:val="32"/>
          <w:szCs w:val="32"/>
        </w:rPr>
        <w:t>日）</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20" w:lineRule="exact"/>
        <w:ind w:firstLine="640" w:firstLineChars="200"/>
        <w:jc w:val="left"/>
        <w:textAlignment w:val="baseline"/>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val="en-US" w:eastAsia="zh-CN"/>
        </w:rPr>
        <w:t>25</w:t>
      </w:r>
      <w:r>
        <w:rPr>
          <w:rFonts w:hint="eastAsia" w:ascii="仿宋_GB2312" w:eastAsia="仿宋_GB2312"/>
          <w:sz w:val="32"/>
          <w:szCs w:val="32"/>
        </w:rPr>
        <w:t>日前，各建设单位要向县林业局提交验收申请，</w:t>
      </w:r>
      <w:r>
        <w:rPr>
          <w:rFonts w:hint="eastAsia" w:ascii="仿宋_GB2312" w:eastAsia="仿宋_GB2312"/>
          <w:sz w:val="32"/>
          <w:szCs w:val="32"/>
          <w:lang w:val="en-US" w:eastAsia="zh-CN"/>
        </w:rPr>
        <w:t>9</w:t>
      </w:r>
      <w:r>
        <w:rPr>
          <w:rFonts w:hint="eastAsia" w:ascii="仿宋_GB2312" w:eastAsia="仿宋_GB2312"/>
          <w:sz w:val="32"/>
          <w:szCs w:val="32"/>
        </w:rPr>
        <w:t>月</w:t>
      </w:r>
      <w:r>
        <w:rPr>
          <w:rFonts w:hint="eastAsia" w:ascii="仿宋_GB2312" w:eastAsia="仿宋_GB2312"/>
          <w:sz w:val="32"/>
          <w:szCs w:val="32"/>
          <w:lang w:eastAsia="zh-CN"/>
        </w:rPr>
        <w:t>底</w:t>
      </w:r>
      <w:r>
        <w:rPr>
          <w:rFonts w:hint="eastAsia" w:ascii="仿宋_GB2312" w:eastAsia="仿宋_GB2312"/>
          <w:sz w:val="32"/>
          <w:szCs w:val="32"/>
        </w:rPr>
        <w:t>县林业局组织相关人员，按照方案要求，进行检查验收，确保完成目标任务，符合项目实施要求，达到预期目标，并出具验收报告，拨付补助资金。对检查验收不合格的，按照检查组提出的整改要求，限时整改，整改到位后，方可兑付补助资金。</w:t>
      </w:r>
    </w:p>
    <w:p>
      <w:pPr>
        <w:keepNext w:val="0"/>
        <w:keepLines w:val="0"/>
        <w:pageBreakBefore w:val="0"/>
        <w:widowControl w:val="0"/>
        <w:numPr>
          <w:ilvl w:val="0"/>
          <w:numId w:val="2"/>
        </w:numPr>
        <w:pBdr>
          <w:bottom w:val="single" w:color="FFFFFF" w:sz="4" w:space="31"/>
        </w:pBdr>
        <w:kinsoku/>
        <w:wordWrap/>
        <w:overflowPunct/>
        <w:topLinePunct w:val="0"/>
        <w:autoSpaceDE/>
        <w:autoSpaceDN/>
        <w:bidi w:val="0"/>
        <w:adjustRightInd w:val="0"/>
        <w:snapToGrid w:val="0"/>
        <w:spacing w:line="520" w:lineRule="exact"/>
        <w:ind w:left="0" w:leftChars="0" w:firstLine="643" w:firstLineChars="200"/>
        <w:jc w:val="left"/>
        <w:textAlignment w:val="baseline"/>
        <w:rPr>
          <w:rFonts w:hint="eastAsia" w:ascii="仿宋_GB2312" w:eastAsia="仿宋_GB2312"/>
          <w:b/>
          <w:sz w:val="32"/>
          <w:szCs w:val="32"/>
          <w:lang w:eastAsia="zh-CN"/>
        </w:rPr>
      </w:pPr>
      <w:r>
        <w:rPr>
          <w:rFonts w:hint="eastAsia" w:ascii="仿宋_GB2312" w:eastAsia="仿宋_GB2312"/>
          <w:b/>
          <w:sz w:val="32"/>
          <w:szCs w:val="32"/>
        </w:rPr>
        <w:t>资金拨付</w:t>
      </w:r>
      <w:r>
        <w:rPr>
          <w:rFonts w:hint="eastAsia" w:ascii="仿宋_GB2312" w:eastAsia="仿宋_GB2312"/>
          <w:b/>
          <w:sz w:val="32"/>
          <w:szCs w:val="32"/>
          <w:lang w:eastAsia="zh-CN"/>
        </w:rPr>
        <w:t>（</w:t>
      </w:r>
      <w:r>
        <w:rPr>
          <w:rFonts w:hint="eastAsia" w:ascii="仿宋_GB2312" w:eastAsia="仿宋_GB2312"/>
          <w:b/>
          <w:sz w:val="32"/>
          <w:szCs w:val="32"/>
          <w:lang w:val="en-US" w:eastAsia="zh-CN"/>
        </w:rPr>
        <w:t>10月10日-10月30日</w:t>
      </w:r>
      <w:r>
        <w:rPr>
          <w:rFonts w:hint="eastAsia" w:ascii="仿宋_GB2312" w:eastAsia="仿宋_GB2312"/>
          <w:b/>
          <w:sz w:val="32"/>
          <w:szCs w:val="32"/>
          <w:lang w:eastAsia="zh-CN"/>
        </w:rPr>
        <w:t>）</w:t>
      </w:r>
    </w:p>
    <w:p>
      <w:pPr>
        <w:keepNext w:val="0"/>
        <w:keepLines w:val="0"/>
        <w:pageBreakBefore w:val="0"/>
        <w:widowControl w:val="0"/>
        <w:numPr>
          <w:ilvl w:val="0"/>
          <w:numId w:val="4"/>
        </w:numPr>
        <w:pBdr>
          <w:bottom w:val="single" w:color="FFFFFF" w:sz="4" w:space="31"/>
        </w:pBdr>
        <w:kinsoku/>
        <w:wordWrap/>
        <w:overflowPunct/>
        <w:topLinePunct w:val="0"/>
        <w:autoSpaceDE/>
        <w:autoSpaceDN/>
        <w:bidi w:val="0"/>
        <w:adjustRightInd w:val="0"/>
        <w:snapToGrid w:val="0"/>
        <w:spacing w:line="520" w:lineRule="exact"/>
        <w:ind w:firstLine="964" w:firstLineChars="300"/>
        <w:jc w:val="left"/>
        <w:textAlignment w:val="baseline"/>
        <w:rPr>
          <w:rFonts w:hint="eastAsia" w:ascii="仿宋_GB2312" w:hAnsi="仿宋" w:eastAsia="仿宋_GB2312"/>
          <w:sz w:val="32"/>
          <w:szCs w:val="32"/>
        </w:rPr>
      </w:pPr>
      <w:r>
        <w:rPr>
          <w:rFonts w:hint="eastAsia" w:ascii="仿宋_GB2312" w:eastAsia="仿宋_GB2312"/>
          <w:b/>
          <w:sz w:val="32"/>
          <w:szCs w:val="32"/>
        </w:rPr>
        <w:t>资金管理：</w:t>
      </w:r>
      <w:r>
        <w:rPr>
          <w:rFonts w:hint="eastAsia" w:ascii="仿宋_GB2312" w:eastAsia="仿宋_GB2312"/>
          <w:sz w:val="32"/>
          <w:szCs w:val="32"/>
        </w:rPr>
        <w:t>本项目资金为统筹整合财政涉农扶贫资金，资金管理要严格按照《陕西省财政专项扶贫资金管理办法》相关要求，严格项目资金管理，实行专户储存、专账管理、专款专用，严禁截留、挪用，</w:t>
      </w:r>
      <w:r>
        <w:rPr>
          <w:rFonts w:hint="eastAsia" w:ascii="仿宋_GB2312" w:hAnsi="仿宋" w:eastAsia="仿宋_GB2312"/>
          <w:sz w:val="32"/>
          <w:szCs w:val="32"/>
        </w:rPr>
        <w:t>确保资金安全和资金成效。</w:t>
      </w:r>
    </w:p>
    <w:p>
      <w:pPr>
        <w:keepNext w:val="0"/>
        <w:keepLines w:val="0"/>
        <w:pageBreakBefore w:val="0"/>
        <w:widowControl w:val="0"/>
        <w:numPr>
          <w:ilvl w:val="0"/>
          <w:numId w:val="4"/>
        </w:numPr>
        <w:pBdr>
          <w:bottom w:val="single" w:color="FFFFFF" w:sz="4" w:space="31"/>
        </w:pBdr>
        <w:kinsoku/>
        <w:wordWrap/>
        <w:overflowPunct/>
        <w:topLinePunct w:val="0"/>
        <w:autoSpaceDE/>
        <w:autoSpaceDN/>
        <w:bidi w:val="0"/>
        <w:adjustRightInd w:val="0"/>
        <w:snapToGrid w:val="0"/>
        <w:spacing w:line="520" w:lineRule="exact"/>
        <w:ind w:left="0" w:leftChars="0" w:firstLine="964" w:firstLineChars="300"/>
        <w:jc w:val="left"/>
        <w:textAlignment w:val="baseline"/>
        <w:rPr>
          <w:rFonts w:hint="eastAsia" w:ascii="仿宋_GB2312" w:eastAsia="仿宋_GB2312"/>
          <w:sz w:val="32"/>
          <w:szCs w:val="32"/>
        </w:rPr>
      </w:pPr>
      <w:r>
        <w:rPr>
          <w:rFonts w:hint="eastAsia" w:ascii="仿宋_GB2312" w:eastAsia="仿宋_GB2312"/>
          <w:b/>
          <w:sz w:val="32"/>
          <w:szCs w:val="32"/>
        </w:rPr>
        <w:t>资金拨付：</w:t>
      </w:r>
      <w:r>
        <w:rPr>
          <w:rFonts w:hint="eastAsia" w:ascii="仿宋_GB2312" w:eastAsia="仿宋_GB2312"/>
          <w:sz w:val="32"/>
          <w:szCs w:val="32"/>
        </w:rPr>
        <w:t>项目建设完成后，根据镇级自查、县林业局组织检查组检查认定，出具验收报告为资金拨付依据。建设单位需提供的资料：①建设单位与林业局签署的合同或协议，②带动</w:t>
      </w:r>
      <w:r>
        <w:rPr>
          <w:rFonts w:hint="eastAsia" w:ascii="仿宋_GB2312" w:eastAsia="仿宋_GB2312"/>
          <w:sz w:val="32"/>
          <w:szCs w:val="32"/>
          <w:lang w:eastAsia="zh-CN"/>
        </w:rPr>
        <w:t>脱贫</w:t>
      </w:r>
      <w:r>
        <w:rPr>
          <w:rFonts w:hint="eastAsia" w:ascii="仿宋_GB2312" w:eastAsia="仿宋_GB2312"/>
          <w:sz w:val="32"/>
          <w:szCs w:val="32"/>
        </w:rPr>
        <w:t>户承诺书（经营主体向林业局承诺）、③</w:t>
      </w:r>
      <w:r>
        <w:rPr>
          <w:rFonts w:hint="eastAsia" w:ascii="仿宋_GB2312" w:eastAsia="仿宋_GB2312"/>
          <w:sz w:val="32"/>
          <w:szCs w:val="32"/>
          <w:lang w:eastAsia="zh-CN"/>
        </w:rPr>
        <w:t>增收</w:t>
      </w:r>
      <w:r>
        <w:rPr>
          <w:rFonts w:hint="eastAsia" w:ascii="仿宋_GB2312" w:eastAsia="仿宋_GB2312"/>
          <w:sz w:val="32"/>
          <w:szCs w:val="32"/>
        </w:rPr>
        <w:t>协议（经营主体与</w:t>
      </w:r>
      <w:r>
        <w:rPr>
          <w:rFonts w:hint="eastAsia" w:ascii="仿宋_GB2312" w:eastAsia="仿宋_GB2312"/>
          <w:sz w:val="32"/>
          <w:szCs w:val="32"/>
          <w:lang w:eastAsia="zh-CN"/>
        </w:rPr>
        <w:t>脱贫</w:t>
      </w:r>
      <w:r>
        <w:rPr>
          <w:rFonts w:hint="eastAsia" w:ascii="仿宋_GB2312" w:eastAsia="仿宋_GB2312"/>
          <w:sz w:val="32"/>
          <w:szCs w:val="32"/>
        </w:rPr>
        <w:t>户签订）、④工资发放</w:t>
      </w:r>
      <w:r>
        <w:rPr>
          <w:rFonts w:hint="eastAsia" w:ascii="仿宋_GB2312" w:eastAsia="仿宋_GB2312"/>
          <w:sz w:val="32"/>
          <w:szCs w:val="32"/>
          <w:lang w:eastAsia="zh-CN"/>
        </w:rPr>
        <w:t>台账</w:t>
      </w:r>
      <w:r>
        <w:rPr>
          <w:rFonts w:hint="eastAsia" w:ascii="仿宋_GB2312" w:eastAsia="仿宋_GB2312"/>
          <w:sz w:val="32"/>
          <w:szCs w:val="32"/>
        </w:rPr>
        <w:t>、林地</w:t>
      </w:r>
      <w:r>
        <w:rPr>
          <w:rFonts w:hint="eastAsia" w:ascii="仿宋_GB2312" w:eastAsia="仿宋_GB2312"/>
          <w:sz w:val="32"/>
          <w:szCs w:val="32"/>
          <w:lang w:eastAsia="zh-CN"/>
        </w:rPr>
        <w:t>流转或</w:t>
      </w:r>
      <w:r>
        <w:rPr>
          <w:rFonts w:hint="eastAsia" w:ascii="仿宋_GB2312" w:eastAsia="仿宋_GB2312"/>
          <w:sz w:val="32"/>
          <w:szCs w:val="32"/>
        </w:rPr>
        <w:t>入股分红、籽种发放、产品回收等带动</w:t>
      </w:r>
      <w:r>
        <w:rPr>
          <w:rFonts w:hint="eastAsia" w:ascii="仿宋_GB2312" w:eastAsia="仿宋_GB2312"/>
          <w:sz w:val="32"/>
          <w:szCs w:val="32"/>
          <w:lang w:eastAsia="zh-CN"/>
        </w:rPr>
        <w:t>增收</w:t>
      </w:r>
      <w:r>
        <w:rPr>
          <w:rFonts w:hint="eastAsia" w:ascii="仿宋_GB2312" w:eastAsia="仿宋_GB2312"/>
          <w:sz w:val="32"/>
          <w:szCs w:val="32"/>
        </w:rPr>
        <w:t>台账和银行转账回执单，⑤村委会公开公示照片（项目建设内容及带动</w:t>
      </w:r>
      <w:r>
        <w:rPr>
          <w:rFonts w:hint="eastAsia" w:ascii="仿宋_GB2312" w:eastAsia="仿宋_GB2312"/>
          <w:sz w:val="32"/>
          <w:szCs w:val="32"/>
          <w:lang w:eastAsia="zh-CN"/>
        </w:rPr>
        <w:t>脱贫</w:t>
      </w:r>
      <w:r>
        <w:rPr>
          <w:rFonts w:hint="eastAsia" w:ascii="仿宋_GB2312" w:eastAsia="仿宋_GB2312"/>
          <w:sz w:val="32"/>
          <w:szCs w:val="32"/>
        </w:rPr>
        <w:t>户收入情况）⑥项目建设照片8张（A4纸每页排版4张照片），⑦检查组出具的项目验收报告，⑧主要领导及经办人员签字后的费用发票，⑨建设单位银行账号及开户行地址（单位名称与合同名称一致）、建设单位法人身份证复印件。确保在202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10</w:t>
      </w:r>
      <w:r>
        <w:rPr>
          <w:rFonts w:hint="eastAsia" w:ascii="仿宋_GB2312" w:eastAsia="仿宋_GB2312"/>
          <w:sz w:val="32"/>
          <w:szCs w:val="32"/>
        </w:rPr>
        <w:t>月30前完成20</w:t>
      </w:r>
      <w:r>
        <w:rPr>
          <w:rFonts w:hint="eastAsia" w:ascii="仿宋_GB2312" w:eastAsia="仿宋_GB2312"/>
          <w:sz w:val="32"/>
          <w:szCs w:val="32"/>
          <w:lang w:val="en-US" w:eastAsia="zh-CN"/>
        </w:rPr>
        <w:t>21</w:t>
      </w:r>
      <w:r>
        <w:rPr>
          <w:rFonts w:hint="eastAsia" w:ascii="仿宋_GB2312" w:eastAsia="仿宋_GB2312"/>
          <w:sz w:val="32"/>
          <w:szCs w:val="32"/>
        </w:rPr>
        <w:t>年林下经济发展</w:t>
      </w:r>
      <w:r>
        <w:rPr>
          <w:rFonts w:hint="eastAsia" w:ascii="仿宋_GB2312" w:eastAsia="仿宋_GB2312"/>
          <w:sz w:val="32"/>
          <w:szCs w:val="32"/>
          <w:lang w:eastAsia="zh-CN"/>
        </w:rPr>
        <w:t>补助</w:t>
      </w:r>
      <w:r>
        <w:rPr>
          <w:rFonts w:hint="eastAsia" w:ascii="仿宋_GB2312" w:eastAsia="仿宋_GB2312"/>
          <w:sz w:val="32"/>
          <w:szCs w:val="32"/>
        </w:rPr>
        <w:t>资金项目建设任务，并完成资金报账支出。</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val="0"/>
        <w:snapToGrid w:val="0"/>
        <w:spacing w:line="520" w:lineRule="exact"/>
        <w:ind w:left="0" w:leftChars="0" w:firstLine="640" w:firstLineChars="200"/>
        <w:jc w:val="left"/>
        <w:textAlignment w:val="baseline"/>
        <w:rPr>
          <w:rFonts w:hint="eastAsia" w:ascii="黑体" w:hAnsi="黑体" w:eastAsia="黑体" w:cs="黑体"/>
          <w:b w:val="0"/>
          <w:bCs/>
          <w:sz w:val="32"/>
          <w:szCs w:val="32"/>
        </w:rPr>
      </w:pPr>
      <w:r>
        <w:rPr>
          <w:rFonts w:hint="eastAsia" w:ascii="黑体" w:hAnsi="黑体" w:eastAsia="黑体" w:cs="黑体"/>
          <w:b w:val="0"/>
          <w:bCs/>
          <w:sz w:val="32"/>
          <w:szCs w:val="32"/>
        </w:rPr>
        <w:t>保障措施</w:t>
      </w:r>
    </w:p>
    <w:p>
      <w:pPr>
        <w:keepNext w:val="0"/>
        <w:keepLines w:val="0"/>
        <w:pageBreakBefore w:val="0"/>
        <w:widowControl w:val="0"/>
        <w:numPr>
          <w:ilvl w:val="0"/>
          <w:numId w:val="5"/>
        </w:numPr>
        <w:pBdr>
          <w:bottom w:val="single" w:color="FFFFFF" w:sz="4" w:space="31"/>
        </w:pBdr>
        <w:kinsoku/>
        <w:wordWrap/>
        <w:overflowPunct/>
        <w:topLinePunct w:val="0"/>
        <w:autoSpaceDE/>
        <w:autoSpaceDN/>
        <w:bidi w:val="0"/>
        <w:adjustRightInd w:val="0"/>
        <w:snapToGrid w:val="0"/>
        <w:spacing w:line="520" w:lineRule="exact"/>
        <w:ind w:firstLine="643" w:firstLineChars="200"/>
        <w:jc w:val="left"/>
        <w:textAlignment w:val="baseline"/>
        <w:rPr>
          <w:rFonts w:hint="eastAsia" w:ascii="仿宋_GB2312" w:hAnsi="黑体" w:eastAsia="仿宋_GB2312"/>
          <w:sz w:val="32"/>
          <w:szCs w:val="32"/>
        </w:rPr>
      </w:pPr>
      <w:r>
        <w:rPr>
          <w:rFonts w:hint="eastAsia" w:ascii="仿宋_GB2312" w:eastAsia="仿宋_GB2312"/>
          <w:b/>
          <w:sz w:val="32"/>
          <w:szCs w:val="32"/>
        </w:rPr>
        <w:t>加强领导。</w:t>
      </w:r>
      <w:r>
        <w:rPr>
          <w:rFonts w:hint="eastAsia" w:ascii="仿宋_GB2312" w:eastAsia="仿宋_GB2312"/>
          <w:sz w:val="32"/>
          <w:szCs w:val="32"/>
        </w:rPr>
        <w:t>各镇、各建设单位要高度重视，把林下经济发展作为贯彻落实党的十九大精神，促进农民增收的重要举措，使</w:t>
      </w:r>
      <w:r>
        <w:rPr>
          <w:rFonts w:hint="eastAsia" w:ascii="仿宋_GB2312" w:eastAsia="仿宋_GB2312"/>
          <w:sz w:val="32"/>
          <w:szCs w:val="32"/>
          <w:lang w:eastAsia="zh-CN"/>
        </w:rPr>
        <w:t>脱贫户</w:t>
      </w:r>
      <w:r>
        <w:rPr>
          <w:rFonts w:hint="eastAsia" w:ascii="仿宋_GB2312" w:eastAsia="仿宋_GB2312"/>
          <w:sz w:val="32"/>
          <w:szCs w:val="32"/>
        </w:rPr>
        <w:t>真正得到实惠，加强</w:t>
      </w:r>
      <w:r>
        <w:rPr>
          <w:rFonts w:hint="eastAsia" w:ascii="仿宋_GB2312" w:hAnsi="黑体" w:eastAsia="仿宋_GB2312"/>
          <w:sz w:val="32"/>
          <w:szCs w:val="32"/>
        </w:rPr>
        <w:t>项目的组织领导，落实相关领导和机构，解决项目实施过程中的困难和问题；生态修复股要根据实施方案制定工作计划，分解细化工作任务，层层落实责任。各镇要根据本实施方案明确目标任务，把项目建设工作分解到各建设单位，明确具体领导和责任人，确保项目顺利实施。</w:t>
      </w:r>
    </w:p>
    <w:p>
      <w:pPr>
        <w:keepNext w:val="0"/>
        <w:keepLines w:val="0"/>
        <w:pageBreakBefore w:val="0"/>
        <w:widowControl w:val="0"/>
        <w:numPr>
          <w:ilvl w:val="0"/>
          <w:numId w:val="5"/>
        </w:numPr>
        <w:pBdr>
          <w:bottom w:val="single" w:color="FFFFFF" w:sz="4" w:space="31"/>
        </w:pBdr>
        <w:kinsoku/>
        <w:wordWrap/>
        <w:overflowPunct/>
        <w:topLinePunct w:val="0"/>
        <w:autoSpaceDE/>
        <w:autoSpaceDN/>
        <w:bidi w:val="0"/>
        <w:adjustRightInd w:val="0"/>
        <w:snapToGrid w:val="0"/>
        <w:spacing w:line="520" w:lineRule="exact"/>
        <w:ind w:left="0" w:leftChars="0" w:firstLine="643" w:firstLineChars="200"/>
        <w:jc w:val="left"/>
        <w:textAlignment w:val="baseline"/>
        <w:rPr>
          <w:rFonts w:hint="eastAsia" w:ascii="仿宋_GB2312" w:hAnsi="黑体" w:eastAsia="仿宋_GB2312"/>
          <w:sz w:val="32"/>
          <w:szCs w:val="32"/>
        </w:rPr>
      </w:pPr>
      <w:r>
        <w:rPr>
          <w:rFonts w:hint="eastAsia" w:ascii="仿宋_GB2312" w:hAnsi="黑体" w:eastAsia="仿宋_GB2312"/>
          <w:b/>
          <w:sz w:val="32"/>
          <w:szCs w:val="32"/>
        </w:rPr>
        <w:t>协同作战。</w:t>
      </w:r>
      <w:r>
        <w:rPr>
          <w:rFonts w:hint="eastAsia" w:ascii="仿宋_GB2312" w:hAnsi="黑体" w:eastAsia="仿宋_GB2312"/>
          <w:sz w:val="32"/>
          <w:szCs w:val="32"/>
        </w:rPr>
        <w:t>各镇、各单位要按照职责分工要求，各负其责，形成合力，服从安排，抓好落实；建立政府领导、行业负责、定期督查的工作机制，保证项目目标任务的完成。</w:t>
      </w:r>
    </w:p>
    <w:p>
      <w:pPr>
        <w:keepNext w:val="0"/>
        <w:keepLines w:val="0"/>
        <w:pageBreakBefore w:val="0"/>
        <w:widowControl w:val="0"/>
        <w:numPr>
          <w:ilvl w:val="0"/>
          <w:numId w:val="5"/>
        </w:numPr>
        <w:pBdr>
          <w:bottom w:val="single" w:color="FFFFFF" w:sz="4" w:space="31"/>
        </w:pBdr>
        <w:kinsoku/>
        <w:wordWrap/>
        <w:overflowPunct/>
        <w:topLinePunct w:val="0"/>
        <w:autoSpaceDE/>
        <w:autoSpaceDN/>
        <w:bidi w:val="0"/>
        <w:adjustRightInd w:val="0"/>
        <w:snapToGrid w:val="0"/>
        <w:spacing w:line="520" w:lineRule="exact"/>
        <w:ind w:left="0" w:leftChars="0" w:firstLine="643" w:firstLineChars="200"/>
        <w:jc w:val="left"/>
        <w:textAlignment w:val="baseline"/>
        <w:rPr>
          <w:rFonts w:hint="eastAsia" w:ascii="仿宋_GB2312" w:hAnsi="黑体" w:eastAsia="仿宋_GB2312"/>
          <w:sz w:val="32"/>
          <w:szCs w:val="32"/>
        </w:rPr>
      </w:pPr>
      <w:r>
        <w:rPr>
          <w:rFonts w:hint="eastAsia" w:ascii="仿宋_GB2312" w:eastAsia="仿宋_GB2312"/>
          <w:b/>
          <w:sz w:val="32"/>
          <w:szCs w:val="32"/>
        </w:rPr>
        <w:t>督促检查。</w:t>
      </w:r>
      <w:r>
        <w:rPr>
          <w:rFonts w:hint="eastAsia" w:ascii="仿宋_GB2312" w:eastAsia="仿宋_GB2312"/>
          <w:sz w:val="32"/>
          <w:szCs w:val="32"/>
        </w:rPr>
        <w:t>县林业局要加强对项目实施工作日常指导，督促检查工作，每个实施阶段开展一次督查，发现问题，督促整改；各镇要深入</w:t>
      </w:r>
      <w:r>
        <w:rPr>
          <w:rFonts w:hint="eastAsia" w:ascii="仿宋_GB2312" w:eastAsia="仿宋_GB2312"/>
          <w:sz w:val="32"/>
          <w:szCs w:val="32"/>
          <w:lang w:eastAsia="zh-CN"/>
        </w:rPr>
        <w:t>脱贫户</w:t>
      </w:r>
      <w:r>
        <w:rPr>
          <w:rFonts w:hint="eastAsia" w:ascii="仿宋_GB2312" w:eastAsia="仿宋_GB2312"/>
          <w:sz w:val="32"/>
          <w:szCs w:val="32"/>
        </w:rPr>
        <w:t>和建设单位，了解项目开展情况，随时掌握项目建设进度，做到及时管护，确保项目顺利</w:t>
      </w:r>
      <w:r>
        <w:rPr>
          <w:rFonts w:hint="eastAsia" w:ascii="仿宋_GB2312" w:hAnsi="黑体" w:eastAsia="仿宋_GB2312"/>
          <w:sz w:val="32"/>
          <w:szCs w:val="32"/>
        </w:rPr>
        <w:t>实施。</w:t>
      </w:r>
    </w:p>
    <w:p>
      <w:pPr>
        <w:keepNext w:val="0"/>
        <w:keepLines w:val="0"/>
        <w:pageBreakBefore w:val="0"/>
        <w:widowControl w:val="0"/>
        <w:numPr>
          <w:ilvl w:val="0"/>
          <w:numId w:val="1"/>
        </w:numPr>
        <w:pBdr>
          <w:bottom w:val="single" w:color="FFFFFF" w:sz="4" w:space="31"/>
        </w:pBdr>
        <w:kinsoku/>
        <w:wordWrap/>
        <w:overflowPunct/>
        <w:topLinePunct w:val="0"/>
        <w:autoSpaceDE/>
        <w:autoSpaceDN/>
        <w:bidi w:val="0"/>
        <w:adjustRightInd w:val="0"/>
        <w:snapToGrid w:val="0"/>
        <w:spacing w:line="520" w:lineRule="exact"/>
        <w:ind w:left="0" w:leftChars="0" w:firstLine="640" w:firstLineChars="200"/>
        <w:jc w:val="left"/>
        <w:textAlignment w:val="baseline"/>
        <w:rPr>
          <w:rFonts w:hint="eastAsia" w:ascii="黑体" w:hAnsi="黑体" w:eastAsia="黑体" w:cs="黑体"/>
          <w:b w:val="0"/>
          <w:bCs/>
          <w:sz w:val="32"/>
          <w:szCs w:val="32"/>
        </w:rPr>
      </w:pPr>
      <w:r>
        <w:rPr>
          <w:rFonts w:hint="eastAsia" w:ascii="黑体" w:hAnsi="黑体" w:eastAsia="黑体" w:cs="黑体"/>
          <w:b w:val="0"/>
          <w:bCs/>
          <w:sz w:val="32"/>
          <w:szCs w:val="32"/>
        </w:rPr>
        <w:t>绩效目标</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20" w:lineRule="exact"/>
        <w:ind w:firstLine="640" w:firstLineChars="200"/>
        <w:jc w:val="left"/>
        <w:textAlignment w:val="baseline"/>
        <w:rPr>
          <w:rFonts w:hint="eastAsia" w:ascii="仿宋_GB2312" w:hAnsi="仿宋_GB2312" w:eastAsia="仿宋_GB2312" w:cs="仿宋_GB2312"/>
          <w:color w:val="auto"/>
          <w:sz w:val="32"/>
          <w:szCs w:val="32"/>
        </w:rPr>
      </w:pPr>
      <w:r>
        <w:rPr>
          <w:rFonts w:hint="eastAsia" w:ascii="仿宋_GB2312" w:hAnsi="黑体" w:eastAsia="仿宋_GB2312"/>
          <w:sz w:val="32"/>
          <w:szCs w:val="32"/>
        </w:rPr>
        <w:t>项目建成后将</w:t>
      </w:r>
      <w:r>
        <w:rPr>
          <w:rFonts w:hint="eastAsia" w:ascii="仿宋_GB2312" w:hAnsi="仿宋_GB2312" w:eastAsia="仿宋_GB2312" w:cs="仿宋_GB2312"/>
          <w:sz w:val="32"/>
          <w:szCs w:val="32"/>
        </w:rPr>
        <w:t>发挥很大的经济、社会和生态效益。一是充分利用大量的林下土地资源，大力发展林下种植业和林下养殖业，调整林业产业结构，实现以短养长、长短结合的林业发展模式。林下种植可抑制林地杂草生长，林下养殖可增加林地土壤肥力，促进上部林木健康生长，推动林业产业健康发展。同时可起到一定的保持水土和涵养水源的作用；二是项目建设可吸纳一定的当地及周边剩余劳力就业，解决农村剩余劳动力就业难的问题，对维护当地及周边社会稳定发挥积极作用；三是项目的建设通过“</w:t>
      </w:r>
      <w:r>
        <w:rPr>
          <w:rFonts w:hint="eastAsia" w:ascii="仿宋_GB2312" w:hAnsi="仿宋_GB2312" w:eastAsia="仿宋_GB2312" w:cs="仿宋_GB2312"/>
          <w:sz w:val="32"/>
          <w:szCs w:val="32"/>
          <w:lang w:eastAsia="zh-CN"/>
        </w:rPr>
        <w:t>园区</w:t>
      </w:r>
      <w:r>
        <w:rPr>
          <w:rFonts w:hint="eastAsia" w:ascii="仿宋_GB2312" w:hAnsi="仿宋_GB2312" w:eastAsia="仿宋_GB2312" w:cs="仿宋_GB2312"/>
          <w:sz w:val="32"/>
          <w:szCs w:val="32"/>
        </w:rPr>
        <w:t>（合作社）+基地+农民”的运行方式，将对林业产业和林下经济发展起到积极的带动与促进作用，</w:t>
      </w:r>
      <w:r>
        <w:rPr>
          <w:rFonts w:hint="eastAsia" w:ascii="仿宋_GB2312" w:hAnsi="仿宋_GB2312" w:eastAsia="仿宋_GB2312" w:cs="仿宋_GB2312"/>
          <w:sz w:val="32"/>
          <w:szCs w:val="32"/>
          <w:lang w:eastAsia="zh-CN"/>
        </w:rPr>
        <w:t>项目建设共带动</w:t>
      </w:r>
      <w:r>
        <w:rPr>
          <w:rFonts w:hint="eastAsia" w:ascii="仿宋_GB2312" w:hAnsi="仿宋_GB2312" w:eastAsia="仿宋_GB2312" w:cs="仿宋_GB2312"/>
          <w:sz w:val="32"/>
          <w:szCs w:val="32"/>
          <w:lang w:val="en-US" w:eastAsia="zh-CN"/>
        </w:rPr>
        <w:t>137户脱贫户，户均增收2000元，共计增收27.4万元，</w:t>
      </w:r>
      <w:r>
        <w:rPr>
          <w:rFonts w:hint="eastAsia" w:ascii="仿宋_GB2312" w:hAnsi="仿宋_GB2312" w:eastAsia="仿宋_GB2312" w:cs="仿宋_GB2312"/>
          <w:color w:val="auto"/>
          <w:sz w:val="32"/>
          <w:szCs w:val="32"/>
        </w:rPr>
        <w:t>项目建成并进入投产后，可带动区内及周边部分群众年增纯收入</w:t>
      </w:r>
      <w:r>
        <w:rPr>
          <w:rFonts w:hint="eastAsia" w:ascii="仿宋_GB2312" w:hAnsi="仿宋_GB2312" w:cs="仿宋_GB2312"/>
          <w:color w:val="auto"/>
          <w:sz w:val="32"/>
          <w:szCs w:val="32"/>
          <w:lang w:val="en-US" w:eastAsia="zh-CN"/>
        </w:rPr>
        <w:t>30</w:t>
      </w:r>
      <w:r>
        <w:rPr>
          <w:rFonts w:hint="eastAsia" w:ascii="仿宋_GB2312" w:hAnsi="仿宋_GB2312" w:eastAsia="仿宋_GB2312" w:cs="仿宋_GB2312"/>
          <w:color w:val="auto"/>
          <w:sz w:val="32"/>
          <w:szCs w:val="32"/>
        </w:rPr>
        <w:t>00元以上，实现很大的经济效益。</w:t>
      </w:r>
    </w:p>
    <w:p>
      <w:pPr>
        <w:pStyle w:val="2"/>
      </w:pPr>
    </w:p>
    <w:p>
      <w:pPr>
        <w:pBdr>
          <w:bottom w:val="single" w:color="FFFFFF" w:sz="4" w:space="31"/>
        </w:pBdr>
        <w:adjustRightInd w:val="0"/>
        <w:snapToGrid w:val="0"/>
        <w:spacing w:line="560" w:lineRule="exact"/>
        <w:ind w:firstLine="640" w:firstLineChars="200"/>
        <w:jc w:val="left"/>
        <w:textAlignment w:val="baseline"/>
        <w:rPr>
          <w:rFonts w:ascii="仿宋_GB2312" w:hAnsi="仿宋_GB2312" w:eastAsia="仿宋_GB2312" w:cs="仿宋_GB2312"/>
          <w:sz w:val="32"/>
          <w:szCs w:val="32"/>
        </w:rPr>
      </w:pP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附件1：白河县2021年度统筹整合财政涉农资金</w:t>
      </w:r>
      <w:r>
        <w:rPr>
          <w:rFonts w:hint="eastAsia" w:ascii="仿宋_GB2312" w:eastAsia="仿宋_GB2312"/>
          <w:sz w:val="32"/>
          <w:szCs w:val="32"/>
          <w:lang w:eastAsia="zh-CN"/>
        </w:rPr>
        <w:t>林下经济发展补助</w:t>
      </w:r>
      <w:r>
        <w:rPr>
          <w:rFonts w:hint="eastAsia" w:ascii="仿宋_GB2312" w:eastAsia="仿宋_GB2312"/>
          <w:sz w:val="32"/>
          <w:szCs w:val="32"/>
        </w:rPr>
        <w:t>项目明细表</w:t>
      </w:r>
    </w:p>
    <w:p>
      <w:pPr>
        <w:pStyle w:val="3"/>
        <w:spacing w:line="520" w:lineRule="exact"/>
        <w:ind w:left="2100" w:firstLine="640"/>
        <w:rPr>
          <w:rFonts w:ascii="仿宋_GB2312" w:hAnsi="仿宋_GB2312" w:eastAsia="仿宋_GB2312" w:cs="仿宋_GB2312"/>
          <w:sz w:val="32"/>
          <w:szCs w:val="32"/>
        </w:rPr>
      </w:pPr>
      <w:r>
        <w:rPr>
          <w:rFonts w:ascii="仿宋_GB2312" w:eastAsia="仿宋_GB2312"/>
          <w:sz w:val="32"/>
          <w:szCs w:val="32"/>
        </w:rPr>
        <w:t xml:space="preserve">    </w:t>
      </w:r>
    </w:p>
    <w:p>
      <w:pPr>
        <w:spacing w:line="520" w:lineRule="exact"/>
      </w:pPr>
    </w:p>
    <w:sectPr>
      <w:footerReference r:id="rId3" w:type="default"/>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3" o:spid="_x0000_s3073"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33C0B4"/>
    <w:multiLevelType w:val="singleLevel"/>
    <w:tmpl w:val="9D33C0B4"/>
    <w:lvl w:ilvl="0" w:tentative="0">
      <w:start w:val="1"/>
      <w:numFmt w:val="decimal"/>
      <w:suff w:val="nothing"/>
      <w:lvlText w:val="%1、"/>
      <w:lvlJc w:val="left"/>
    </w:lvl>
  </w:abstractNum>
  <w:abstractNum w:abstractNumId="1">
    <w:nsid w:val="E56B6B95"/>
    <w:multiLevelType w:val="singleLevel"/>
    <w:tmpl w:val="E56B6B95"/>
    <w:lvl w:ilvl="0" w:tentative="0">
      <w:start w:val="2"/>
      <w:numFmt w:val="chineseCounting"/>
      <w:suff w:val="nothing"/>
      <w:lvlText w:val="（%1）"/>
      <w:lvlJc w:val="left"/>
      <w:rPr>
        <w:rFonts w:hint="eastAsia"/>
      </w:rPr>
    </w:lvl>
  </w:abstractNum>
  <w:abstractNum w:abstractNumId="2">
    <w:nsid w:val="F795095C"/>
    <w:multiLevelType w:val="singleLevel"/>
    <w:tmpl w:val="F795095C"/>
    <w:lvl w:ilvl="0" w:tentative="0">
      <w:start w:val="1"/>
      <w:numFmt w:val="chineseCounting"/>
      <w:suff w:val="nothing"/>
      <w:lvlText w:val="（%1）"/>
      <w:lvlJc w:val="left"/>
      <w:rPr>
        <w:rFonts w:hint="eastAsia"/>
      </w:rPr>
    </w:lvl>
  </w:abstractNum>
  <w:abstractNum w:abstractNumId="3">
    <w:nsid w:val="460426C5"/>
    <w:multiLevelType w:val="singleLevel"/>
    <w:tmpl w:val="460426C5"/>
    <w:lvl w:ilvl="0" w:tentative="0">
      <w:start w:val="4"/>
      <w:numFmt w:val="chineseCounting"/>
      <w:suff w:val="nothing"/>
      <w:lvlText w:val="%1、"/>
      <w:lvlJc w:val="left"/>
      <w:rPr>
        <w:rFonts w:hint="eastAsia" w:ascii="黑体" w:hAnsi="黑体" w:eastAsia="黑体" w:cs="黑体"/>
        <w:sz w:val="36"/>
        <w:szCs w:val="36"/>
      </w:rPr>
    </w:lvl>
  </w:abstractNum>
  <w:abstractNum w:abstractNumId="4">
    <w:nsid w:val="4ED40D02"/>
    <w:multiLevelType w:val="singleLevel"/>
    <w:tmpl w:val="4ED40D02"/>
    <w:lvl w:ilvl="0" w:tentative="0">
      <w:start w:val="1"/>
      <w:numFmt w:val="decimal"/>
      <w:suff w:val="nothing"/>
      <w:lvlText w:val="%1、"/>
      <w:lvlJc w:val="left"/>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650D3"/>
    <w:rsid w:val="001B4C43"/>
    <w:rsid w:val="001D0B60"/>
    <w:rsid w:val="002C59C4"/>
    <w:rsid w:val="002E0D06"/>
    <w:rsid w:val="00347306"/>
    <w:rsid w:val="00383720"/>
    <w:rsid w:val="00422BE3"/>
    <w:rsid w:val="004255C8"/>
    <w:rsid w:val="00557249"/>
    <w:rsid w:val="00596ED9"/>
    <w:rsid w:val="005A0071"/>
    <w:rsid w:val="005A09CA"/>
    <w:rsid w:val="006B1FC4"/>
    <w:rsid w:val="00701DF3"/>
    <w:rsid w:val="00775094"/>
    <w:rsid w:val="007D09ED"/>
    <w:rsid w:val="00825AA4"/>
    <w:rsid w:val="008F3616"/>
    <w:rsid w:val="009260DC"/>
    <w:rsid w:val="00946EF6"/>
    <w:rsid w:val="00A627FC"/>
    <w:rsid w:val="00AF27C7"/>
    <w:rsid w:val="00B402D4"/>
    <w:rsid w:val="00B45F18"/>
    <w:rsid w:val="00C650D3"/>
    <w:rsid w:val="00DC5000"/>
    <w:rsid w:val="00DD717F"/>
    <w:rsid w:val="00E02345"/>
    <w:rsid w:val="00E0444E"/>
    <w:rsid w:val="00E74E60"/>
    <w:rsid w:val="00EF6B53"/>
    <w:rsid w:val="00FA4D51"/>
    <w:rsid w:val="00FC12E1"/>
    <w:rsid w:val="00FF4B07"/>
    <w:rsid w:val="00FF5812"/>
    <w:rsid w:val="022A20FF"/>
    <w:rsid w:val="02632EE5"/>
    <w:rsid w:val="029B71FD"/>
    <w:rsid w:val="042D1C95"/>
    <w:rsid w:val="057A39C4"/>
    <w:rsid w:val="07F13103"/>
    <w:rsid w:val="088577C0"/>
    <w:rsid w:val="09C85C05"/>
    <w:rsid w:val="0E136946"/>
    <w:rsid w:val="0E473CF3"/>
    <w:rsid w:val="11C722EA"/>
    <w:rsid w:val="15EF6F94"/>
    <w:rsid w:val="17974E98"/>
    <w:rsid w:val="19D232A8"/>
    <w:rsid w:val="1B8A0D5E"/>
    <w:rsid w:val="1E7467F4"/>
    <w:rsid w:val="23ED5659"/>
    <w:rsid w:val="240133B0"/>
    <w:rsid w:val="260426B5"/>
    <w:rsid w:val="29041BB4"/>
    <w:rsid w:val="2C057C63"/>
    <w:rsid w:val="35BD6D75"/>
    <w:rsid w:val="364C20D6"/>
    <w:rsid w:val="38371BC7"/>
    <w:rsid w:val="394E5AB3"/>
    <w:rsid w:val="3B2212FD"/>
    <w:rsid w:val="41924FBB"/>
    <w:rsid w:val="44D11DD5"/>
    <w:rsid w:val="470F0016"/>
    <w:rsid w:val="5569034A"/>
    <w:rsid w:val="579B4849"/>
    <w:rsid w:val="5DA323CE"/>
    <w:rsid w:val="5EAC2C3C"/>
    <w:rsid w:val="6B0372FE"/>
    <w:rsid w:val="6E831209"/>
    <w:rsid w:val="730875DA"/>
    <w:rsid w:val="731E665A"/>
    <w:rsid w:val="74A525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qFormat="1" w:unhideWhenUsed="0"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3"/>
    <w:basedOn w:val="1"/>
    <w:unhideWhenUsed/>
    <w:qFormat/>
    <w:uiPriority w:val="99"/>
    <w:pPr>
      <w:spacing w:before="100" w:beforeAutospacing="1" w:after="120"/>
    </w:pPr>
    <w:rPr>
      <w:sz w:val="16"/>
      <w:szCs w:val="16"/>
    </w:rPr>
  </w:style>
  <w:style w:type="paragraph" w:styleId="3">
    <w:name w:val="Normal Indent"/>
    <w:basedOn w:val="1"/>
    <w:next w:val="4"/>
    <w:qFormat/>
    <w:uiPriority w:val="99"/>
    <w:pPr>
      <w:ind w:firstLine="200" w:firstLineChars="200"/>
    </w:pPr>
  </w:style>
  <w:style w:type="paragraph" w:styleId="4">
    <w:name w:val="index 6"/>
    <w:basedOn w:val="1"/>
    <w:next w:val="1"/>
    <w:semiHidden/>
    <w:qFormat/>
    <w:uiPriority w:val="99"/>
    <w:pPr>
      <w:ind w:left="1000" w:leftChars="1000"/>
    </w:p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9">
    <w:name w:val="page number"/>
    <w:basedOn w:val="8"/>
    <w:qFormat/>
    <w:uiPriority w:val="0"/>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8"/>
    <w:link w:val="6"/>
    <w:semiHidden/>
    <w:qFormat/>
    <w:uiPriority w:val="99"/>
    <w:rPr>
      <w:rFonts w:ascii="Calibri" w:hAnsi="Calibri" w:eastAsia="宋体" w:cs="Times New Roman"/>
      <w:sz w:val="18"/>
      <w:szCs w:val="18"/>
    </w:rPr>
  </w:style>
  <w:style w:type="character" w:customStyle="1" w:styleId="13">
    <w:name w:val="页脚 Char"/>
    <w:basedOn w:val="8"/>
    <w:link w:val="5"/>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52BDC5-683D-47AB-AA90-093FE238E4F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460</Words>
  <Characters>2628</Characters>
  <Lines>21</Lines>
  <Paragraphs>6</Paragraphs>
  <TotalTime>19</TotalTime>
  <ScaleCrop>false</ScaleCrop>
  <LinksUpToDate>false</LinksUpToDate>
  <CharactersWithSpaces>3082</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2020-11-05T12:14:00Z</dcterms:created>
  <dc:creator>微软用户</dc:creator>
  <cp:lastModifiedBy>NTKO</cp:lastModifiedBy>
  <cp:lastPrinted>2021-09-01T01:27:00Z</cp:lastPrinted>
  <dcterms:modified xsi:type="dcterms:W3CDTF">2021-09-02T03:35:04Z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A23329ADE3AC4C91A819790BFA6F1B24</vt:lpwstr>
  </property>
</Properties>
</file>