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4E0" w:rsidRDefault="00641898" w:rsidP="003804E0">
      <w:pPr>
        <w:jc w:val="center"/>
        <w:rPr>
          <w:rFonts w:ascii="黑体" w:eastAsia="黑体" w:hAnsi="黑体"/>
          <w:sz w:val="44"/>
          <w:szCs w:val="44"/>
        </w:rPr>
      </w:pPr>
      <w:r w:rsidRPr="003804E0">
        <w:rPr>
          <w:rFonts w:ascii="黑体" w:eastAsia="黑体" w:hAnsi="黑体" w:hint="eastAsia"/>
          <w:sz w:val="44"/>
          <w:szCs w:val="44"/>
        </w:rPr>
        <w:t>白河县审管分离和信息双向推送管理办法</w:t>
      </w:r>
    </w:p>
    <w:p w:rsidR="00641898" w:rsidRPr="003804E0" w:rsidRDefault="00641898" w:rsidP="003804E0">
      <w:pPr>
        <w:jc w:val="center"/>
        <w:rPr>
          <w:rFonts w:ascii="黑体" w:eastAsia="黑体" w:hAnsi="黑体"/>
          <w:sz w:val="44"/>
          <w:szCs w:val="44"/>
        </w:rPr>
      </w:pPr>
      <w:r w:rsidRPr="003804E0">
        <w:rPr>
          <w:rFonts w:ascii="黑体" w:eastAsia="黑体" w:hAnsi="黑体" w:hint="eastAsia"/>
          <w:sz w:val="44"/>
          <w:szCs w:val="44"/>
        </w:rPr>
        <w:t>(</w:t>
      </w:r>
      <w:r w:rsidR="003804E0" w:rsidRPr="003804E0">
        <w:rPr>
          <w:rFonts w:ascii="黑体" w:eastAsia="黑体" w:hAnsi="黑体" w:hint="eastAsia"/>
          <w:color w:val="333333"/>
          <w:sz w:val="44"/>
          <w:szCs w:val="44"/>
          <w:shd w:val="clear" w:color="auto" w:fill="FFFFFF"/>
        </w:rPr>
        <w:t>征求意见稿</w:t>
      </w:r>
      <w:r w:rsidRPr="003804E0">
        <w:rPr>
          <w:rFonts w:ascii="黑体" w:eastAsia="黑体" w:hAnsi="黑体" w:hint="eastAsia"/>
          <w:sz w:val="44"/>
          <w:szCs w:val="44"/>
        </w:rPr>
        <w:t>)</w:t>
      </w:r>
    </w:p>
    <w:p w:rsidR="00641898" w:rsidRPr="003804E0" w:rsidRDefault="00641898" w:rsidP="005B6390">
      <w:pPr>
        <w:spacing w:line="560" w:lineRule="exact"/>
        <w:jc w:val="center"/>
        <w:rPr>
          <w:rFonts w:ascii="黑体" w:eastAsia="黑体" w:hAnsi="黑体"/>
          <w:sz w:val="32"/>
          <w:szCs w:val="32"/>
        </w:rPr>
      </w:pPr>
    </w:p>
    <w:p w:rsidR="00641898" w:rsidRPr="008B2BE7" w:rsidRDefault="00641898" w:rsidP="005B6390">
      <w:pPr>
        <w:spacing w:line="560" w:lineRule="exact"/>
        <w:jc w:val="center"/>
        <w:rPr>
          <w:rFonts w:ascii="黑体" w:eastAsia="黑体" w:hAnsi="黑体"/>
          <w:sz w:val="32"/>
          <w:szCs w:val="32"/>
        </w:rPr>
      </w:pPr>
      <w:r w:rsidRPr="008B2BE7">
        <w:rPr>
          <w:rFonts w:ascii="黑体" w:eastAsia="黑体" w:hAnsi="黑体" w:hint="eastAsia"/>
          <w:sz w:val="32"/>
          <w:szCs w:val="32"/>
        </w:rPr>
        <w:t>第一章 总 则</w:t>
      </w:r>
    </w:p>
    <w:p w:rsidR="00641898" w:rsidRDefault="00641898" w:rsidP="005B6390">
      <w:pPr>
        <w:spacing w:line="560" w:lineRule="exact"/>
        <w:ind w:firstLine="640"/>
        <w:rPr>
          <w:rFonts w:ascii="仿宋_GB2312" w:eastAsia="仿宋_GB2312"/>
          <w:sz w:val="32"/>
          <w:szCs w:val="32"/>
        </w:rPr>
      </w:pPr>
      <w:r w:rsidRPr="008B2BE7">
        <w:rPr>
          <w:rFonts w:ascii="仿宋_GB2312" w:eastAsia="仿宋_GB2312" w:hint="eastAsia"/>
          <w:sz w:val="32"/>
          <w:szCs w:val="32"/>
        </w:rPr>
        <w:t>第一条 为深入推进相对集中行政许可权改革工作，进一步明确改革后审批和主管部门</w:t>
      </w:r>
      <w:bookmarkStart w:id="0" w:name="_GoBack"/>
      <w:bookmarkEnd w:id="0"/>
      <w:r w:rsidRPr="008B2BE7">
        <w:rPr>
          <w:rFonts w:ascii="仿宋_GB2312" w:eastAsia="仿宋_GB2312" w:hint="eastAsia"/>
          <w:sz w:val="32"/>
          <w:szCs w:val="32"/>
        </w:rPr>
        <w:t>职责分工，根据《中华人民共和国行 政许可法》、《</w:t>
      </w:r>
      <w:r w:rsidR="00806FDF">
        <w:rPr>
          <w:rFonts w:ascii="仿宋_GB2312" w:eastAsia="仿宋_GB2312" w:hint="eastAsia"/>
          <w:sz w:val="32"/>
          <w:szCs w:val="32"/>
        </w:rPr>
        <w:t>中共陕西</w:t>
      </w:r>
      <w:r w:rsidRPr="00F86CC9">
        <w:rPr>
          <w:rFonts w:ascii="仿宋_GB2312" w:eastAsia="仿宋_GB2312" w:hint="eastAsia"/>
          <w:sz w:val="32"/>
          <w:szCs w:val="32"/>
        </w:rPr>
        <w:t>省委办公厅、</w:t>
      </w:r>
      <w:r w:rsidR="00806FDF">
        <w:rPr>
          <w:rFonts w:ascii="仿宋_GB2312" w:eastAsia="仿宋_GB2312" w:hint="eastAsia"/>
          <w:sz w:val="32"/>
          <w:szCs w:val="32"/>
        </w:rPr>
        <w:t>陕西</w:t>
      </w:r>
      <w:r w:rsidRPr="00F86CC9">
        <w:rPr>
          <w:rFonts w:ascii="仿宋_GB2312" w:eastAsia="仿宋_GB2312" w:hint="eastAsia"/>
          <w:sz w:val="32"/>
          <w:szCs w:val="32"/>
        </w:rPr>
        <w:t>省</w:t>
      </w:r>
      <w:r w:rsidR="00806FDF">
        <w:rPr>
          <w:rFonts w:ascii="仿宋_GB2312" w:eastAsia="仿宋_GB2312" w:hint="eastAsia"/>
          <w:sz w:val="32"/>
          <w:szCs w:val="32"/>
        </w:rPr>
        <w:t>人民</w:t>
      </w:r>
      <w:r w:rsidRPr="00F86CC9">
        <w:rPr>
          <w:rFonts w:ascii="仿宋_GB2312" w:eastAsia="仿宋_GB2312" w:hint="eastAsia"/>
          <w:sz w:val="32"/>
          <w:szCs w:val="32"/>
        </w:rPr>
        <w:t>政府办公厅关于印发&lt;陕西省全面推行相对集中行政许可权改革工作方案&gt;的通知》（陕办字〔2018〕97号）</w:t>
      </w:r>
      <w:r w:rsidRPr="008B2BE7">
        <w:rPr>
          <w:rFonts w:ascii="仿宋_GB2312" w:eastAsia="仿宋_GB2312" w:hint="eastAsia"/>
          <w:sz w:val="32"/>
          <w:szCs w:val="32"/>
        </w:rPr>
        <w:t>和《</w:t>
      </w:r>
      <w:r w:rsidR="00806FDF">
        <w:rPr>
          <w:rFonts w:ascii="仿宋_GB2312" w:eastAsia="仿宋_GB2312" w:hint="eastAsia"/>
          <w:sz w:val="32"/>
          <w:szCs w:val="32"/>
        </w:rPr>
        <w:t>陕西</w:t>
      </w:r>
      <w:r w:rsidR="00806FDF" w:rsidRPr="00F86CC9">
        <w:rPr>
          <w:rFonts w:ascii="仿宋_GB2312" w:eastAsia="仿宋_GB2312" w:hint="eastAsia"/>
          <w:sz w:val="32"/>
          <w:szCs w:val="32"/>
        </w:rPr>
        <w:t>省</w:t>
      </w:r>
      <w:r w:rsidR="00806FDF">
        <w:rPr>
          <w:rFonts w:ascii="仿宋_GB2312" w:eastAsia="仿宋_GB2312" w:hint="eastAsia"/>
          <w:sz w:val="32"/>
          <w:szCs w:val="32"/>
        </w:rPr>
        <w:t>人民</w:t>
      </w:r>
      <w:r w:rsidRPr="008B2BE7">
        <w:rPr>
          <w:rFonts w:ascii="仿宋_GB2312" w:eastAsia="仿宋_GB2312" w:hint="eastAsia"/>
          <w:sz w:val="32"/>
          <w:szCs w:val="32"/>
        </w:rPr>
        <w:t xml:space="preserve">政府办公厅关于深入推进市县两级相对集中行政许可权改革的通知》（陕政办函〔2019〕160号）精神，结合我县实际，制定本办法。 </w:t>
      </w:r>
    </w:p>
    <w:p w:rsidR="00641898" w:rsidRDefault="00641898" w:rsidP="005B6390">
      <w:pPr>
        <w:spacing w:line="560" w:lineRule="exact"/>
        <w:ind w:firstLine="640"/>
        <w:rPr>
          <w:rFonts w:ascii="仿宋_GB2312" w:eastAsia="仿宋_GB2312"/>
          <w:sz w:val="32"/>
          <w:szCs w:val="32"/>
        </w:rPr>
      </w:pPr>
      <w:r w:rsidRPr="008B2BE7">
        <w:rPr>
          <w:rFonts w:ascii="仿宋_GB2312" w:eastAsia="仿宋_GB2312" w:hint="eastAsia"/>
          <w:sz w:val="32"/>
          <w:szCs w:val="32"/>
        </w:rPr>
        <w:t xml:space="preserve">第二条 按照“谁审批谁负责，谁主管谁监管”的要求，由县 行政审批服务局履行审批职责，各职能部门履行审批标准制定和事中、事后监管职责。 </w:t>
      </w:r>
    </w:p>
    <w:p w:rsidR="00641898" w:rsidRDefault="00641898" w:rsidP="005B6390">
      <w:pPr>
        <w:spacing w:line="560" w:lineRule="exact"/>
        <w:ind w:firstLine="640"/>
        <w:rPr>
          <w:rFonts w:ascii="仿宋_GB2312" w:eastAsia="仿宋_GB2312"/>
          <w:sz w:val="32"/>
          <w:szCs w:val="32"/>
        </w:rPr>
      </w:pPr>
      <w:r w:rsidRPr="008B2BE7">
        <w:rPr>
          <w:rFonts w:ascii="仿宋_GB2312" w:eastAsia="仿宋_GB2312" w:hint="eastAsia"/>
          <w:sz w:val="32"/>
          <w:szCs w:val="32"/>
        </w:rPr>
        <w:t xml:space="preserve">第三条 县行政审批服务局负责建立审管信息双向推送机制， 相关部门应安排专人配合做好此项工作，共同做好审管信息推送 共享，并各自对推送信息的真实性和接收信息的及时性负责。 </w:t>
      </w:r>
    </w:p>
    <w:p w:rsidR="00641898" w:rsidRPr="00F86CC9" w:rsidRDefault="00641898" w:rsidP="005B6390">
      <w:pPr>
        <w:spacing w:line="560" w:lineRule="exact"/>
        <w:jc w:val="center"/>
        <w:rPr>
          <w:rFonts w:ascii="黑体" w:eastAsia="黑体" w:hAnsi="黑体"/>
          <w:sz w:val="32"/>
          <w:szCs w:val="32"/>
        </w:rPr>
      </w:pPr>
      <w:r w:rsidRPr="00F86CC9">
        <w:rPr>
          <w:rFonts w:ascii="黑体" w:eastAsia="黑体" w:hAnsi="黑体" w:hint="eastAsia"/>
          <w:sz w:val="32"/>
          <w:szCs w:val="32"/>
        </w:rPr>
        <w:t>第二章 职责分工</w:t>
      </w:r>
    </w:p>
    <w:p w:rsidR="00641898" w:rsidRDefault="00641898" w:rsidP="005B6390">
      <w:pPr>
        <w:spacing w:line="560" w:lineRule="exact"/>
        <w:ind w:firstLine="640"/>
        <w:rPr>
          <w:rFonts w:ascii="仿宋_GB2312" w:eastAsia="仿宋_GB2312"/>
          <w:sz w:val="32"/>
          <w:szCs w:val="32"/>
        </w:rPr>
      </w:pPr>
      <w:r w:rsidRPr="008B2BE7">
        <w:rPr>
          <w:rFonts w:ascii="仿宋_GB2312" w:eastAsia="仿宋_GB2312" w:hint="eastAsia"/>
          <w:sz w:val="32"/>
          <w:szCs w:val="32"/>
        </w:rPr>
        <w:t xml:space="preserve">第四条 在审批和监管过程中，县行政审批服务局履行以下职责： </w:t>
      </w:r>
    </w:p>
    <w:p w:rsidR="00641898" w:rsidRDefault="00641898" w:rsidP="005B6390">
      <w:pPr>
        <w:spacing w:line="560" w:lineRule="exact"/>
        <w:ind w:firstLine="640"/>
        <w:rPr>
          <w:rFonts w:ascii="仿宋_GB2312" w:eastAsia="仿宋_GB2312"/>
          <w:sz w:val="32"/>
          <w:szCs w:val="32"/>
        </w:rPr>
      </w:pPr>
      <w:r w:rsidRPr="008B2BE7">
        <w:rPr>
          <w:rFonts w:ascii="仿宋_GB2312" w:eastAsia="仿宋_GB2312" w:hint="eastAsia"/>
          <w:sz w:val="32"/>
          <w:szCs w:val="32"/>
        </w:rPr>
        <w:t>（一)对已划转</w:t>
      </w:r>
      <w:r w:rsidR="002238E3" w:rsidRPr="008B2BE7">
        <w:rPr>
          <w:rFonts w:ascii="仿宋_GB2312" w:eastAsia="仿宋_GB2312" w:hint="eastAsia"/>
          <w:sz w:val="32"/>
          <w:szCs w:val="32"/>
        </w:rPr>
        <w:t>的</w:t>
      </w:r>
      <w:r w:rsidRPr="008B2BE7">
        <w:rPr>
          <w:rFonts w:ascii="仿宋_GB2312" w:eastAsia="仿宋_GB2312" w:hint="eastAsia"/>
          <w:sz w:val="32"/>
          <w:szCs w:val="32"/>
        </w:rPr>
        <w:t>行政许可事项</w:t>
      </w:r>
      <w:r w:rsidR="00CC7793">
        <w:rPr>
          <w:rFonts w:ascii="仿宋_GB2312" w:eastAsia="仿宋_GB2312" w:hint="eastAsia"/>
          <w:sz w:val="32"/>
          <w:szCs w:val="32"/>
        </w:rPr>
        <w:t>实施</w:t>
      </w:r>
      <w:r w:rsidRPr="008B2BE7">
        <w:rPr>
          <w:rFonts w:ascii="仿宋_GB2312" w:eastAsia="仿宋_GB2312" w:hint="eastAsia"/>
          <w:sz w:val="32"/>
          <w:szCs w:val="32"/>
        </w:rPr>
        <w:t xml:space="preserve">审批; </w:t>
      </w:r>
    </w:p>
    <w:p w:rsidR="00641898" w:rsidRDefault="00641898" w:rsidP="005B6390">
      <w:pPr>
        <w:spacing w:line="560" w:lineRule="exact"/>
        <w:ind w:firstLine="640"/>
        <w:rPr>
          <w:rFonts w:ascii="仿宋_GB2312" w:eastAsia="仿宋_GB2312"/>
          <w:sz w:val="32"/>
          <w:szCs w:val="32"/>
        </w:rPr>
      </w:pPr>
      <w:r w:rsidRPr="008B2BE7">
        <w:rPr>
          <w:rFonts w:ascii="仿宋_GB2312" w:eastAsia="仿宋_GB2312" w:hint="eastAsia"/>
          <w:sz w:val="32"/>
          <w:szCs w:val="32"/>
        </w:rPr>
        <w:t xml:space="preserve">（二）根据改革相关要求，对许可事项办理流程进行优化，减少办理环节、缩减办理时限、规范审批行为、提高审批效率; </w:t>
      </w:r>
    </w:p>
    <w:p w:rsidR="00641898" w:rsidRDefault="00641898" w:rsidP="005B6390">
      <w:pPr>
        <w:spacing w:line="560" w:lineRule="exact"/>
        <w:ind w:firstLine="640"/>
        <w:rPr>
          <w:rFonts w:ascii="仿宋_GB2312" w:eastAsia="仿宋_GB2312"/>
          <w:sz w:val="32"/>
          <w:szCs w:val="32"/>
        </w:rPr>
      </w:pPr>
      <w:r w:rsidRPr="008B2BE7">
        <w:rPr>
          <w:rFonts w:ascii="仿宋_GB2312" w:eastAsia="仿宋_GB2312" w:hint="eastAsia"/>
          <w:sz w:val="32"/>
          <w:szCs w:val="32"/>
        </w:rPr>
        <w:t>（三）</w:t>
      </w:r>
      <w:r w:rsidRPr="00087355">
        <w:rPr>
          <w:rFonts w:ascii="仿宋_GB2312" w:eastAsia="仿宋_GB2312" w:hint="eastAsia"/>
          <w:sz w:val="32"/>
          <w:szCs w:val="32"/>
        </w:rPr>
        <w:t>建立线上、线下信息双向推送平台，</w:t>
      </w:r>
      <w:r w:rsidRPr="008B2BE7">
        <w:rPr>
          <w:rFonts w:ascii="仿宋_GB2312" w:eastAsia="仿宋_GB2312" w:hint="eastAsia"/>
          <w:sz w:val="32"/>
          <w:szCs w:val="32"/>
        </w:rPr>
        <w:t>便于审管信息互</w:t>
      </w:r>
      <w:r w:rsidRPr="008B2BE7">
        <w:rPr>
          <w:rFonts w:ascii="仿宋_GB2312" w:eastAsia="仿宋_GB2312" w:hint="eastAsia"/>
          <w:sz w:val="32"/>
          <w:szCs w:val="32"/>
        </w:rPr>
        <w:lastRenderedPageBreak/>
        <w:t xml:space="preserve">通共享。 </w:t>
      </w:r>
    </w:p>
    <w:p w:rsidR="00641898" w:rsidRDefault="00641898" w:rsidP="005B6390">
      <w:pPr>
        <w:spacing w:line="560" w:lineRule="exact"/>
        <w:ind w:firstLine="640"/>
        <w:rPr>
          <w:rFonts w:ascii="仿宋_GB2312" w:eastAsia="仿宋_GB2312"/>
          <w:sz w:val="32"/>
          <w:szCs w:val="32"/>
        </w:rPr>
      </w:pPr>
      <w:r w:rsidRPr="008B2BE7">
        <w:rPr>
          <w:rFonts w:ascii="仿宋_GB2312" w:eastAsia="仿宋_GB2312" w:hint="eastAsia"/>
          <w:sz w:val="32"/>
          <w:szCs w:val="32"/>
        </w:rPr>
        <w:t xml:space="preserve">第五条 在审批和监管过程中，相关部门履行以下职责： </w:t>
      </w:r>
    </w:p>
    <w:p w:rsidR="00641898" w:rsidRDefault="00641898" w:rsidP="005B6390">
      <w:pPr>
        <w:spacing w:line="560" w:lineRule="exact"/>
        <w:ind w:firstLine="640"/>
        <w:rPr>
          <w:rFonts w:ascii="仿宋_GB2312" w:eastAsia="仿宋_GB2312"/>
          <w:sz w:val="32"/>
          <w:szCs w:val="32"/>
        </w:rPr>
      </w:pPr>
      <w:r w:rsidRPr="008B2BE7">
        <w:rPr>
          <w:rFonts w:ascii="仿宋_GB2312" w:eastAsia="仿宋_GB2312" w:hint="eastAsia"/>
          <w:sz w:val="32"/>
          <w:szCs w:val="32"/>
        </w:rPr>
        <w:t xml:space="preserve">（一）相关部门不再对已划转的行政许可事项进行审批，主 要负责行政许可事项审批后的事中、事后监管工作； </w:t>
      </w:r>
    </w:p>
    <w:p w:rsidR="00641898" w:rsidRDefault="00641898" w:rsidP="005B6390">
      <w:pPr>
        <w:spacing w:line="560" w:lineRule="exact"/>
        <w:ind w:firstLine="640"/>
        <w:rPr>
          <w:rFonts w:ascii="仿宋_GB2312" w:eastAsia="仿宋_GB2312"/>
          <w:sz w:val="32"/>
          <w:szCs w:val="32"/>
        </w:rPr>
      </w:pPr>
      <w:r w:rsidRPr="008B2BE7">
        <w:rPr>
          <w:rFonts w:ascii="仿宋_GB2312" w:eastAsia="仿宋_GB2312" w:hint="eastAsia"/>
          <w:sz w:val="32"/>
          <w:szCs w:val="32"/>
        </w:rPr>
        <w:t xml:space="preserve">（二）在接收到县行政审批服务局推送的审批信息后，及时履行监管职责； </w:t>
      </w:r>
    </w:p>
    <w:p w:rsidR="00641898" w:rsidRDefault="00641898" w:rsidP="005B6390">
      <w:pPr>
        <w:spacing w:line="560" w:lineRule="exact"/>
        <w:ind w:firstLine="640"/>
        <w:rPr>
          <w:rFonts w:ascii="仿宋_GB2312" w:eastAsia="仿宋_GB2312"/>
          <w:sz w:val="32"/>
          <w:szCs w:val="32"/>
        </w:rPr>
      </w:pPr>
      <w:r w:rsidRPr="008B2BE7">
        <w:rPr>
          <w:rFonts w:ascii="仿宋_GB2312" w:eastAsia="仿宋_GB2312" w:hint="eastAsia"/>
          <w:sz w:val="32"/>
          <w:szCs w:val="32"/>
        </w:rPr>
        <w:t>（三）积极配合</w:t>
      </w:r>
      <w:r w:rsidRPr="00F86CC9">
        <w:rPr>
          <w:rFonts w:ascii="仿宋_GB2312" w:eastAsia="仿宋_GB2312" w:hint="eastAsia"/>
          <w:sz w:val="32"/>
          <w:szCs w:val="32"/>
        </w:rPr>
        <w:t>县行政审批服务局</w:t>
      </w:r>
      <w:r w:rsidRPr="008B2BE7">
        <w:rPr>
          <w:rFonts w:ascii="仿宋_GB2312" w:eastAsia="仿宋_GB2312" w:hint="eastAsia"/>
          <w:sz w:val="32"/>
          <w:szCs w:val="32"/>
        </w:rPr>
        <w:t xml:space="preserve">做好行政许可事项的审批工作，如本系统或行业内许可事项的法律法规修订、政策调整、具体实施要求发生变化等情况时，应及时将相关文件推送至县行政审批服务局； </w:t>
      </w:r>
    </w:p>
    <w:p w:rsidR="00641898" w:rsidRDefault="00641898" w:rsidP="005B6390">
      <w:pPr>
        <w:spacing w:line="560" w:lineRule="exact"/>
        <w:ind w:firstLine="640"/>
        <w:rPr>
          <w:rFonts w:ascii="仿宋_GB2312" w:eastAsia="仿宋_GB2312"/>
          <w:sz w:val="32"/>
          <w:szCs w:val="32"/>
        </w:rPr>
      </w:pPr>
      <w:r w:rsidRPr="008B2BE7">
        <w:rPr>
          <w:rFonts w:ascii="仿宋_GB2312" w:eastAsia="仿宋_GB2312" w:hint="eastAsia"/>
          <w:sz w:val="32"/>
          <w:szCs w:val="32"/>
        </w:rPr>
        <w:t xml:space="preserve">（四）及时向县行政审批服务局提供行业负面清单、总量控制规划、审批限制条件等与审批工作密切相关的信息， 并确保提供信息的真实性、及时性、有效性； </w:t>
      </w:r>
    </w:p>
    <w:p w:rsidR="00641898" w:rsidRDefault="00641898" w:rsidP="005B6390">
      <w:pPr>
        <w:spacing w:line="560" w:lineRule="exact"/>
        <w:ind w:firstLine="640"/>
        <w:rPr>
          <w:rFonts w:ascii="仿宋_GB2312" w:eastAsia="仿宋_GB2312"/>
          <w:sz w:val="32"/>
          <w:szCs w:val="32"/>
        </w:rPr>
      </w:pPr>
      <w:r w:rsidRPr="008B2BE7">
        <w:rPr>
          <w:rFonts w:ascii="仿宋_GB2312" w:eastAsia="仿宋_GB2312" w:hint="eastAsia"/>
          <w:sz w:val="32"/>
          <w:szCs w:val="32"/>
        </w:rPr>
        <w:t xml:space="preserve">（五）在监管过程中如发现许可决定明显不符合政策要求的，应及时将信息推送至行政审批服务局，县行政审批服务局应按工作流程及时处理； </w:t>
      </w:r>
    </w:p>
    <w:p w:rsidR="00641898" w:rsidRDefault="00641898" w:rsidP="005B6390">
      <w:pPr>
        <w:spacing w:line="560" w:lineRule="exact"/>
        <w:ind w:firstLine="640"/>
        <w:rPr>
          <w:rFonts w:ascii="仿宋_GB2312" w:eastAsia="仿宋_GB2312"/>
          <w:sz w:val="32"/>
          <w:szCs w:val="32"/>
        </w:rPr>
      </w:pPr>
      <w:r w:rsidRPr="008B2BE7">
        <w:rPr>
          <w:rFonts w:ascii="仿宋_GB2312" w:eastAsia="仿宋_GB2312" w:hint="eastAsia"/>
          <w:sz w:val="32"/>
          <w:szCs w:val="32"/>
        </w:rPr>
        <w:t xml:space="preserve">（六）将审批人员需参加相应的法律法规培训、 资质考试和业务学习等信息及时推送至县行政审批服务局，并配合县行政审批服务局做好与上级部门的衔接与沟通工作。 </w:t>
      </w:r>
    </w:p>
    <w:p w:rsidR="00641898" w:rsidRPr="00F86CC9" w:rsidRDefault="00641898" w:rsidP="005B6390">
      <w:pPr>
        <w:spacing w:line="560" w:lineRule="exact"/>
        <w:jc w:val="center"/>
        <w:rPr>
          <w:rFonts w:ascii="黑体" w:eastAsia="黑体" w:hAnsi="黑体"/>
          <w:sz w:val="32"/>
          <w:szCs w:val="32"/>
        </w:rPr>
      </w:pPr>
      <w:r w:rsidRPr="00F86CC9">
        <w:rPr>
          <w:rFonts w:ascii="黑体" w:eastAsia="黑体" w:hAnsi="黑体" w:hint="eastAsia"/>
          <w:sz w:val="32"/>
          <w:szCs w:val="32"/>
        </w:rPr>
        <w:t>第三章 信息推送方式</w:t>
      </w:r>
    </w:p>
    <w:p w:rsidR="00641898" w:rsidRDefault="00641898" w:rsidP="005B6390">
      <w:pPr>
        <w:spacing w:line="560" w:lineRule="exact"/>
        <w:ind w:firstLine="640"/>
        <w:rPr>
          <w:rFonts w:ascii="仿宋_GB2312" w:eastAsia="仿宋_GB2312"/>
          <w:sz w:val="32"/>
          <w:szCs w:val="32"/>
        </w:rPr>
      </w:pPr>
      <w:r w:rsidRPr="008B2BE7">
        <w:rPr>
          <w:rFonts w:ascii="仿宋_GB2312" w:eastAsia="仿宋_GB2312" w:hint="eastAsia"/>
          <w:sz w:val="32"/>
          <w:szCs w:val="32"/>
        </w:rPr>
        <w:t xml:space="preserve">第六条 信息推送分为线上和线下两种方式同步进行: </w:t>
      </w:r>
    </w:p>
    <w:p w:rsidR="00641898" w:rsidRPr="00087355" w:rsidRDefault="00641898" w:rsidP="005B6390">
      <w:pPr>
        <w:spacing w:line="560" w:lineRule="exact"/>
        <w:ind w:firstLine="640"/>
        <w:rPr>
          <w:rFonts w:ascii="仿宋_GB2312" w:eastAsia="仿宋_GB2312"/>
          <w:sz w:val="32"/>
          <w:szCs w:val="32"/>
        </w:rPr>
      </w:pPr>
      <w:r w:rsidRPr="008B2BE7">
        <w:rPr>
          <w:rFonts w:ascii="仿宋_GB2312" w:eastAsia="仿宋_GB2312" w:hint="eastAsia"/>
          <w:sz w:val="32"/>
          <w:szCs w:val="32"/>
        </w:rPr>
        <w:t>（一）</w:t>
      </w:r>
      <w:r w:rsidRPr="00087355">
        <w:rPr>
          <w:rFonts w:ascii="仿宋_GB2312" w:eastAsia="仿宋_GB2312" w:hint="eastAsia"/>
          <w:sz w:val="32"/>
          <w:szCs w:val="32"/>
        </w:rPr>
        <w:t>线上方式通过安康智慧服务平台</w:t>
      </w:r>
      <w:r w:rsidR="008351CF" w:rsidRPr="00087355">
        <w:rPr>
          <w:rFonts w:ascii="仿宋_GB2312" w:eastAsia="仿宋_GB2312" w:hint="eastAsia"/>
          <w:sz w:val="32"/>
          <w:szCs w:val="32"/>
        </w:rPr>
        <w:t>或部门审批专网</w:t>
      </w:r>
      <w:r w:rsidRPr="00087355">
        <w:rPr>
          <w:rFonts w:ascii="仿宋_GB2312" w:eastAsia="仿宋_GB2312" w:hint="eastAsia"/>
          <w:sz w:val="32"/>
          <w:szCs w:val="32"/>
        </w:rPr>
        <w:t>即时推送或接收信息。县行政审批服务局应在作出许可决定当天通过线上信息推送平台将信息推送到相关主管部门，相关部门在监管</w:t>
      </w:r>
      <w:r w:rsidRPr="00087355">
        <w:rPr>
          <w:rFonts w:ascii="仿宋_GB2312" w:eastAsia="仿宋_GB2312" w:hint="eastAsia"/>
          <w:sz w:val="32"/>
          <w:szCs w:val="32"/>
        </w:rPr>
        <w:lastRenderedPageBreak/>
        <w:t>过程中迅速将涉及审批事项的信息推送至行政审批服务局。如有特殊情况无法当天推送的，应在</w:t>
      </w:r>
      <w:r w:rsidR="00087355" w:rsidRPr="00087355">
        <w:rPr>
          <w:rFonts w:ascii="仿宋_GB2312" w:eastAsia="仿宋_GB2312" w:hint="eastAsia"/>
          <w:sz w:val="32"/>
          <w:szCs w:val="32"/>
        </w:rPr>
        <w:t>做出决定的3个工作日</w:t>
      </w:r>
      <w:r w:rsidRPr="00087355">
        <w:rPr>
          <w:rFonts w:ascii="仿宋_GB2312" w:eastAsia="仿宋_GB2312" w:hint="eastAsia"/>
          <w:sz w:val="32"/>
          <w:szCs w:val="32"/>
        </w:rPr>
        <w:t xml:space="preserve">内推送到位; </w:t>
      </w:r>
    </w:p>
    <w:p w:rsidR="00641898" w:rsidRDefault="00641898" w:rsidP="005B6390">
      <w:pPr>
        <w:spacing w:line="560" w:lineRule="exact"/>
        <w:ind w:firstLine="640"/>
        <w:rPr>
          <w:rFonts w:ascii="仿宋_GB2312" w:eastAsia="仿宋_GB2312"/>
          <w:sz w:val="32"/>
          <w:szCs w:val="32"/>
        </w:rPr>
      </w:pPr>
      <w:r w:rsidRPr="008B2BE7">
        <w:rPr>
          <w:rFonts w:ascii="仿宋_GB2312" w:eastAsia="仿宋_GB2312" w:hint="eastAsia"/>
          <w:sz w:val="32"/>
          <w:szCs w:val="32"/>
        </w:rPr>
        <w:t>（二）线下方式通过清单式资料推送，县行政审批服务局和 相关部门于每周一将上周审批和监管信息统一汇总形成清单并加盖公章后</w:t>
      </w:r>
      <w:r w:rsidR="00087355" w:rsidRPr="00087355">
        <w:rPr>
          <w:rFonts w:ascii="仿宋_GB2312" w:eastAsia="仿宋_GB2312" w:hint="eastAsia"/>
          <w:sz w:val="32"/>
          <w:szCs w:val="32"/>
        </w:rPr>
        <w:t>通过电子公文平台</w:t>
      </w:r>
      <w:r w:rsidRPr="008B2BE7">
        <w:rPr>
          <w:rFonts w:ascii="仿宋_GB2312" w:eastAsia="仿宋_GB2312" w:hint="eastAsia"/>
          <w:sz w:val="32"/>
          <w:szCs w:val="32"/>
        </w:rPr>
        <w:t xml:space="preserve">互推共享。 </w:t>
      </w:r>
    </w:p>
    <w:p w:rsidR="00641898" w:rsidRPr="00F86CC9" w:rsidRDefault="00641898" w:rsidP="005B6390">
      <w:pPr>
        <w:spacing w:line="560" w:lineRule="exact"/>
        <w:jc w:val="center"/>
        <w:rPr>
          <w:rFonts w:ascii="黑体" w:eastAsia="黑体" w:hAnsi="黑体"/>
          <w:sz w:val="32"/>
          <w:szCs w:val="32"/>
        </w:rPr>
      </w:pPr>
      <w:r w:rsidRPr="00F86CC9">
        <w:rPr>
          <w:rFonts w:ascii="黑体" w:eastAsia="黑体" w:hAnsi="黑体" w:hint="eastAsia"/>
          <w:sz w:val="32"/>
          <w:szCs w:val="32"/>
        </w:rPr>
        <w:t>第四章 工作纪律</w:t>
      </w:r>
    </w:p>
    <w:p w:rsidR="00641898" w:rsidRDefault="00641898" w:rsidP="005B6390">
      <w:pPr>
        <w:spacing w:line="560" w:lineRule="exact"/>
        <w:ind w:firstLine="640"/>
        <w:rPr>
          <w:rFonts w:ascii="仿宋_GB2312" w:eastAsia="仿宋_GB2312"/>
          <w:sz w:val="32"/>
          <w:szCs w:val="32"/>
        </w:rPr>
      </w:pPr>
      <w:r w:rsidRPr="008B2BE7">
        <w:rPr>
          <w:rFonts w:ascii="仿宋_GB2312" w:eastAsia="仿宋_GB2312" w:hint="eastAsia"/>
          <w:sz w:val="32"/>
          <w:szCs w:val="32"/>
        </w:rPr>
        <w:t>第七条 县行政审批服务局未及时推送审批信息导致监管缺 位，经查实损害个人利益、危害公共安全或造成重大社会影响的， 按照干部管理权限，由</w:t>
      </w:r>
      <w:r w:rsidR="00CC7793">
        <w:rPr>
          <w:rFonts w:ascii="仿宋_GB2312" w:eastAsia="仿宋_GB2312" w:hint="eastAsia"/>
          <w:sz w:val="32"/>
          <w:szCs w:val="32"/>
        </w:rPr>
        <w:t>有</w:t>
      </w:r>
      <w:r w:rsidRPr="008B2BE7">
        <w:rPr>
          <w:rFonts w:ascii="仿宋_GB2312" w:eastAsia="仿宋_GB2312" w:hint="eastAsia"/>
          <w:sz w:val="32"/>
          <w:szCs w:val="32"/>
        </w:rPr>
        <w:t xml:space="preserve">关部门根据法律法规和纪律规定追究行 政审批服务局相关人员责任。 </w:t>
      </w:r>
    </w:p>
    <w:p w:rsidR="00641898" w:rsidRDefault="00641898" w:rsidP="005B6390">
      <w:pPr>
        <w:spacing w:line="560" w:lineRule="exact"/>
        <w:ind w:firstLine="640"/>
        <w:rPr>
          <w:rFonts w:ascii="仿宋_GB2312" w:eastAsia="仿宋_GB2312"/>
          <w:sz w:val="32"/>
          <w:szCs w:val="32"/>
        </w:rPr>
      </w:pPr>
      <w:r w:rsidRPr="008B2BE7">
        <w:rPr>
          <w:rFonts w:ascii="仿宋_GB2312" w:eastAsia="仿宋_GB2312" w:hint="eastAsia"/>
          <w:sz w:val="32"/>
          <w:szCs w:val="32"/>
        </w:rPr>
        <w:t>第八条 相关部门未及时推送相关信息或未按要求提供行业 负面清单、总量控制规划、审批限制条件等与审批工作密切相关的信息致使审批决定与规划及相关政策发生冲突，经查实损害个 人利益、危害公共安全或造成重大社会影响的，按照干部管理权 限，由</w:t>
      </w:r>
      <w:r w:rsidR="00CC7793">
        <w:rPr>
          <w:rFonts w:ascii="仿宋_GB2312" w:eastAsia="仿宋_GB2312" w:hint="eastAsia"/>
          <w:sz w:val="32"/>
          <w:szCs w:val="32"/>
        </w:rPr>
        <w:t>有</w:t>
      </w:r>
      <w:r w:rsidRPr="008B2BE7">
        <w:rPr>
          <w:rFonts w:ascii="仿宋_GB2312" w:eastAsia="仿宋_GB2312" w:hint="eastAsia"/>
          <w:sz w:val="32"/>
          <w:szCs w:val="32"/>
        </w:rPr>
        <w:t xml:space="preserve">关部门根据法律法规和纪律规定追究相关人员责任。 </w:t>
      </w:r>
    </w:p>
    <w:p w:rsidR="00641898" w:rsidRDefault="00641898" w:rsidP="005B6390">
      <w:pPr>
        <w:spacing w:line="560" w:lineRule="exact"/>
        <w:ind w:firstLine="640"/>
        <w:rPr>
          <w:rFonts w:ascii="仿宋_GB2312" w:eastAsia="仿宋_GB2312"/>
          <w:sz w:val="32"/>
          <w:szCs w:val="32"/>
        </w:rPr>
      </w:pPr>
      <w:r w:rsidRPr="008B2BE7">
        <w:rPr>
          <w:rFonts w:ascii="仿宋_GB2312" w:eastAsia="仿宋_GB2312" w:hint="eastAsia"/>
          <w:sz w:val="32"/>
          <w:szCs w:val="32"/>
        </w:rPr>
        <w:t>第九条 上述第七条、第八条行为构成犯罪的，移交</w:t>
      </w:r>
      <w:r w:rsidR="00CC7793">
        <w:rPr>
          <w:rFonts w:ascii="仿宋_GB2312" w:eastAsia="仿宋_GB2312" w:hint="eastAsia"/>
          <w:sz w:val="32"/>
          <w:szCs w:val="32"/>
        </w:rPr>
        <w:t>有</w:t>
      </w:r>
      <w:r w:rsidRPr="008B2BE7">
        <w:rPr>
          <w:rFonts w:ascii="仿宋_GB2312" w:eastAsia="仿宋_GB2312" w:hint="eastAsia"/>
          <w:sz w:val="32"/>
          <w:szCs w:val="32"/>
        </w:rPr>
        <w:t xml:space="preserve">关部门 依法追究责任。 </w:t>
      </w:r>
    </w:p>
    <w:p w:rsidR="00641898" w:rsidRPr="00F86CC9" w:rsidRDefault="00641898" w:rsidP="005B6390">
      <w:pPr>
        <w:spacing w:line="560" w:lineRule="exact"/>
        <w:jc w:val="center"/>
        <w:rPr>
          <w:rFonts w:ascii="黑体" w:eastAsia="黑体" w:hAnsi="黑体"/>
          <w:sz w:val="32"/>
          <w:szCs w:val="32"/>
        </w:rPr>
      </w:pPr>
      <w:r w:rsidRPr="00F86CC9">
        <w:rPr>
          <w:rFonts w:ascii="黑体" w:eastAsia="黑体" w:hAnsi="黑体" w:hint="eastAsia"/>
          <w:sz w:val="32"/>
          <w:szCs w:val="32"/>
        </w:rPr>
        <w:t>第五章 附 则</w:t>
      </w:r>
    </w:p>
    <w:p w:rsidR="00641898" w:rsidRDefault="00641898" w:rsidP="005B6390">
      <w:pPr>
        <w:spacing w:line="560" w:lineRule="exact"/>
        <w:ind w:firstLine="640"/>
        <w:rPr>
          <w:rFonts w:ascii="仿宋_GB2312" w:eastAsia="仿宋_GB2312"/>
          <w:sz w:val="32"/>
          <w:szCs w:val="32"/>
        </w:rPr>
      </w:pPr>
      <w:r w:rsidRPr="008B2BE7">
        <w:rPr>
          <w:rFonts w:ascii="仿宋_GB2312" w:eastAsia="仿宋_GB2312" w:hint="eastAsia"/>
          <w:sz w:val="32"/>
          <w:szCs w:val="32"/>
        </w:rPr>
        <w:t>第十条 本办法由</w:t>
      </w:r>
      <w:r>
        <w:rPr>
          <w:rFonts w:ascii="仿宋_GB2312" w:eastAsia="仿宋_GB2312" w:hint="eastAsia"/>
          <w:sz w:val="32"/>
          <w:szCs w:val="32"/>
        </w:rPr>
        <w:t>白河</w:t>
      </w:r>
      <w:r w:rsidRPr="008B2BE7">
        <w:rPr>
          <w:rFonts w:ascii="仿宋_GB2312" w:eastAsia="仿宋_GB2312" w:hint="eastAsia"/>
          <w:sz w:val="32"/>
          <w:szCs w:val="32"/>
        </w:rPr>
        <w:t xml:space="preserve">县行政审批服务局负责解释。 </w:t>
      </w:r>
    </w:p>
    <w:p w:rsidR="00641898" w:rsidRPr="008B2BE7" w:rsidRDefault="00641898" w:rsidP="005B6390">
      <w:pPr>
        <w:spacing w:line="560" w:lineRule="exact"/>
        <w:ind w:firstLine="640"/>
        <w:rPr>
          <w:rFonts w:ascii="仿宋_GB2312" w:eastAsia="仿宋_GB2312"/>
          <w:sz w:val="32"/>
          <w:szCs w:val="32"/>
        </w:rPr>
      </w:pPr>
      <w:r w:rsidRPr="008B2BE7">
        <w:rPr>
          <w:rFonts w:ascii="仿宋_GB2312" w:eastAsia="仿宋_GB2312" w:hint="eastAsia"/>
          <w:sz w:val="32"/>
          <w:szCs w:val="32"/>
        </w:rPr>
        <w:t>第十一条 本办法自印发之日起施行。</w:t>
      </w:r>
    </w:p>
    <w:p w:rsidR="00A774EF" w:rsidRPr="00CC7793" w:rsidRDefault="00A774EF" w:rsidP="005B6390">
      <w:pPr>
        <w:spacing w:line="560" w:lineRule="exact"/>
      </w:pPr>
    </w:p>
    <w:sectPr w:rsidR="00A774EF" w:rsidRPr="00CC7793" w:rsidSect="001B70CF">
      <w:pgSz w:w="11906" w:h="16838"/>
      <w:pgMar w:top="1474" w:right="1474"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B82" w:rsidRDefault="00104B82" w:rsidP="008351CF">
      <w:r>
        <w:separator/>
      </w:r>
    </w:p>
  </w:endnote>
  <w:endnote w:type="continuationSeparator" w:id="0">
    <w:p w:rsidR="00104B82" w:rsidRDefault="00104B82" w:rsidP="0083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B82" w:rsidRDefault="00104B82" w:rsidP="008351CF">
      <w:r>
        <w:separator/>
      </w:r>
    </w:p>
  </w:footnote>
  <w:footnote w:type="continuationSeparator" w:id="0">
    <w:p w:rsidR="00104B82" w:rsidRDefault="00104B82" w:rsidP="008351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898"/>
    <w:rsid w:val="00087355"/>
    <w:rsid w:val="00104B82"/>
    <w:rsid w:val="002238E3"/>
    <w:rsid w:val="003804E0"/>
    <w:rsid w:val="005B6390"/>
    <w:rsid w:val="00641898"/>
    <w:rsid w:val="006A525E"/>
    <w:rsid w:val="006B1C92"/>
    <w:rsid w:val="006F6AB0"/>
    <w:rsid w:val="007C3801"/>
    <w:rsid w:val="00806FDF"/>
    <w:rsid w:val="008351CF"/>
    <w:rsid w:val="00857B8F"/>
    <w:rsid w:val="00A774EF"/>
    <w:rsid w:val="00AD0C56"/>
    <w:rsid w:val="00AF52BF"/>
    <w:rsid w:val="00B60CD0"/>
    <w:rsid w:val="00CC7793"/>
    <w:rsid w:val="00D82ADB"/>
    <w:rsid w:val="00EE56FC"/>
    <w:rsid w:val="00F90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97F435-9C10-4791-BF3C-25DBB3E6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8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51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51CF"/>
    <w:rPr>
      <w:sz w:val="18"/>
      <w:szCs w:val="18"/>
    </w:rPr>
  </w:style>
  <w:style w:type="paragraph" w:styleId="a4">
    <w:name w:val="footer"/>
    <w:basedOn w:val="a"/>
    <w:link w:val="Char0"/>
    <w:uiPriority w:val="99"/>
    <w:unhideWhenUsed/>
    <w:rsid w:val="008351CF"/>
    <w:pPr>
      <w:tabs>
        <w:tab w:val="center" w:pos="4153"/>
        <w:tab w:val="right" w:pos="8306"/>
      </w:tabs>
      <w:snapToGrid w:val="0"/>
      <w:jc w:val="left"/>
    </w:pPr>
    <w:rPr>
      <w:sz w:val="18"/>
      <w:szCs w:val="18"/>
    </w:rPr>
  </w:style>
  <w:style w:type="character" w:customStyle="1" w:styleId="Char0">
    <w:name w:val="页脚 Char"/>
    <w:basedOn w:val="a0"/>
    <w:link w:val="a4"/>
    <w:uiPriority w:val="99"/>
    <w:rsid w:val="008351CF"/>
    <w:rPr>
      <w:sz w:val="18"/>
      <w:szCs w:val="18"/>
    </w:rPr>
  </w:style>
  <w:style w:type="paragraph" w:styleId="a5">
    <w:name w:val="Balloon Text"/>
    <w:basedOn w:val="a"/>
    <w:link w:val="Char1"/>
    <w:uiPriority w:val="99"/>
    <w:semiHidden/>
    <w:unhideWhenUsed/>
    <w:rsid w:val="00857B8F"/>
    <w:rPr>
      <w:sz w:val="18"/>
      <w:szCs w:val="18"/>
    </w:rPr>
  </w:style>
  <w:style w:type="character" w:customStyle="1" w:styleId="Char1">
    <w:name w:val="批注框文本 Char"/>
    <w:basedOn w:val="a0"/>
    <w:link w:val="a5"/>
    <w:uiPriority w:val="99"/>
    <w:semiHidden/>
    <w:rsid w:val="00857B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725641">
      <w:bodyDiv w:val="1"/>
      <w:marLeft w:val="0"/>
      <w:marRight w:val="0"/>
      <w:marTop w:val="0"/>
      <w:marBottom w:val="0"/>
      <w:divBdr>
        <w:top w:val="none" w:sz="0" w:space="0" w:color="auto"/>
        <w:left w:val="none" w:sz="0" w:space="0" w:color="auto"/>
        <w:bottom w:val="none" w:sz="0" w:space="0" w:color="auto"/>
        <w:right w:val="none" w:sz="0" w:space="0" w:color="auto"/>
      </w:divBdr>
    </w:div>
    <w:div w:id="207304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1</Pages>
  <Words>231</Words>
  <Characters>1321</Characters>
  <Application>Microsoft Office Word</Application>
  <DocSecurity>0</DocSecurity>
  <Lines>11</Lines>
  <Paragraphs>3</Paragraphs>
  <ScaleCrop>false</ScaleCrop>
  <Company>微软中国</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cp:lastModifiedBy>
  <cp:revision>10</cp:revision>
  <cp:lastPrinted>2020-12-01T07:34:00Z</cp:lastPrinted>
  <dcterms:created xsi:type="dcterms:W3CDTF">2020-10-29T09:21:00Z</dcterms:created>
  <dcterms:modified xsi:type="dcterms:W3CDTF">2020-12-01T07:34:00Z</dcterms:modified>
</cp:coreProperties>
</file>